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759"/>
        <w:tblW w:w="15451" w:type="dxa"/>
        <w:tblLook w:val="04A0" w:firstRow="1" w:lastRow="0" w:firstColumn="1" w:lastColumn="0" w:noHBand="0" w:noVBand="1"/>
      </w:tblPr>
      <w:tblGrid>
        <w:gridCol w:w="2552"/>
        <w:gridCol w:w="5245"/>
        <w:gridCol w:w="29"/>
        <w:gridCol w:w="7625"/>
      </w:tblGrid>
      <w:tr w:rsidR="00082D96" w:rsidRPr="001F140F" w14:paraId="07FDCD61" w14:textId="77777777" w:rsidTr="00082D96">
        <w:tc>
          <w:tcPr>
            <w:tcW w:w="15451" w:type="dxa"/>
            <w:gridSpan w:val="4"/>
            <w:tcBorders>
              <w:top w:val="nil"/>
              <w:left w:val="nil"/>
              <w:right w:val="nil"/>
            </w:tcBorders>
          </w:tcPr>
          <w:p w14:paraId="5760C6AC" w14:textId="77777777" w:rsidR="00374B3D" w:rsidRPr="00697823" w:rsidRDefault="00374B3D" w:rsidP="00374B3D">
            <w:pPr>
              <w:suppressAutoHyphens/>
              <w:autoSpaceDN w:val="0"/>
              <w:jc w:val="center"/>
              <w:rPr>
                <w:rFonts w:ascii="Arial" w:hAnsi="Arial" w:cs="Arial"/>
                <w:b/>
                <w:bCs/>
                <w:color w:val="1F3864"/>
                <w:szCs w:val="20"/>
                <w:lang w:val="en-GB"/>
              </w:rPr>
            </w:pPr>
            <w:r w:rsidRPr="00697823">
              <w:rPr>
                <w:rFonts w:ascii="Arial" w:hAnsi="Arial" w:cs="Arial"/>
                <w:b/>
                <w:bCs/>
                <w:color w:val="1F3864"/>
                <w:szCs w:val="20"/>
                <w:lang w:val="en-GB"/>
              </w:rPr>
              <w:t>KLAUSIMYNAS TIEKĖJAMS/</w:t>
            </w:r>
          </w:p>
          <w:p w14:paraId="36B29751" w14:textId="77777777" w:rsidR="00374B3D" w:rsidRPr="00697823" w:rsidRDefault="00374B3D" w:rsidP="00374B3D">
            <w:pPr>
              <w:suppressAutoHyphens/>
              <w:autoSpaceDN w:val="0"/>
              <w:jc w:val="center"/>
              <w:rPr>
                <w:rFonts w:ascii="Arial" w:hAnsi="Arial" w:cs="Arial"/>
                <w:b/>
                <w:bCs/>
                <w:color w:val="1F3864"/>
                <w:szCs w:val="20"/>
                <w:lang w:val="en-GB"/>
              </w:rPr>
            </w:pPr>
            <w:r w:rsidRPr="00697823">
              <w:rPr>
                <w:rFonts w:ascii="Arial" w:hAnsi="Arial" w:cs="Arial"/>
                <w:b/>
                <w:bCs/>
                <w:color w:val="1F3864"/>
                <w:szCs w:val="20"/>
                <w:lang w:val="en-GB"/>
              </w:rPr>
              <w:t>QUESTIONNAIRE FOR SUPPLIERS</w:t>
            </w:r>
          </w:p>
          <w:p w14:paraId="6DC70AFF" w14:textId="36D1B5CD" w:rsidR="00082D96" w:rsidRPr="001F140F" w:rsidRDefault="00082D96" w:rsidP="00082D96">
            <w:pPr>
              <w:jc w:val="center"/>
              <w:rPr>
                <w:rFonts w:ascii="Arial" w:hAnsi="Arial" w:cs="Arial"/>
                <w:b/>
                <w:bCs/>
                <w:szCs w:val="20"/>
                <w:lang w:val="lt-LT"/>
              </w:rPr>
            </w:pPr>
          </w:p>
        </w:tc>
      </w:tr>
      <w:tr w:rsidR="00082D96" w:rsidRPr="001F140F" w14:paraId="1893FF28" w14:textId="77777777" w:rsidTr="00082D96">
        <w:tc>
          <w:tcPr>
            <w:tcW w:w="15451" w:type="dxa"/>
            <w:gridSpan w:val="4"/>
          </w:tcPr>
          <w:p w14:paraId="2EBCB5B7" w14:textId="35FB18B7" w:rsidR="00082D96" w:rsidRPr="001F140F" w:rsidRDefault="00374B3D" w:rsidP="00082D96">
            <w:pPr>
              <w:rPr>
                <w:rFonts w:ascii="Arial" w:hAnsi="Arial" w:cs="Arial"/>
                <w:b/>
                <w:bCs/>
                <w:szCs w:val="20"/>
                <w:lang w:val="lt-LT"/>
              </w:rPr>
            </w:pPr>
            <w:r w:rsidRPr="00697823">
              <w:rPr>
                <w:rFonts w:ascii="Arial" w:hAnsi="Arial" w:cs="Arial"/>
                <w:b/>
                <w:bCs/>
                <w:color w:val="1F3864"/>
                <w:szCs w:val="20"/>
                <w:lang w:val="lt-LT"/>
              </w:rPr>
              <w:t>Informacija apie tiekėją</w:t>
            </w:r>
            <w:r w:rsidRPr="00697823">
              <w:rPr>
                <w:rFonts w:ascii="Arial" w:hAnsi="Arial" w:cs="Arial"/>
                <w:b/>
                <w:bCs/>
                <w:color w:val="1F3864"/>
                <w:szCs w:val="20"/>
                <w:lang w:val="en-GB"/>
              </w:rPr>
              <w:t>/</w:t>
            </w:r>
            <w:r w:rsidRPr="00697823">
              <w:rPr>
                <w:lang w:val="en-GB"/>
              </w:rPr>
              <w:t xml:space="preserve"> </w:t>
            </w:r>
            <w:r w:rsidRPr="00697823">
              <w:rPr>
                <w:rFonts w:ascii="Arial" w:hAnsi="Arial" w:cs="Arial"/>
                <w:b/>
                <w:bCs/>
                <w:color w:val="1F3864"/>
                <w:szCs w:val="20"/>
                <w:lang w:val="en-GB"/>
              </w:rPr>
              <w:t>Information about the Supplier</w:t>
            </w:r>
          </w:p>
        </w:tc>
      </w:tr>
      <w:tr w:rsidR="00374B3D" w:rsidRPr="001E4D10" w14:paraId="6FE14A19" w14:textId="77777777" w:rsidTr="00082D96">
        <w:tc>
          <w:tcPr>
            <w:tcW w:w="7826" w:type="dxa"/>
            <w:gridSpan w:val="3"/>
          </w:tcPr>
          <w:p w14:paraId="3F301B61" w14:textId="77777777" w:rsidR="00374B3D" w:rsidRPr="00697823" w:rsidRDefault="00374B3D" w:rsidP="00374B3D">
            <w:pPr>
              <w:suppressAutoHyphens/>
              <w:autoSpaceDN w:val="0"/>
              <w:jc w:val="both"/>
              <w:rPr>
                <w:rFonts w:ascii="Arial" w:hAnsi="Arial" w:cs="Arial"/>
                <w:szCs w:val="20"/>
                <w:lang w:val="lt-LT"/>
              </w:rPr>
            </w:pPr>
            <w:r w:rsidRPr="00697823">
              <w:rPr>
                <w:rFonts w:ascii="Arial" w:hAnsi="Arial" w:cs="Arial"/>
                <w:szCs w:val="20"/>
                <w:lang w:val="lt-LT"/>
              </w:rPr>
              <w:t>Tiekėjo pavadinimas/ Ūkio subjektų grupės Tiekėjų pavadinimai/</w:t>
            </w:r>
          </w:p>
          <w:p w14:paraId="00B05490" w14:textId="33972E2F" w:rsidR="00374B3D" w:rsidRPr="001F140F" w:rsidRDefault="00374B3D" w:rsidP="00374B3D">
            <w:pPr>
              <w:jc w:val="both"/>
              <w:rPr>
                <w:rFonts w:ascii="Arial" w:hAnsi="Arial" w:cs="Arial"/>
                <w:szCs w:val="20"/>
                <w:lang w:val="lt-LT"/>
              </w:rPr>
            </w:pPr>
            <w:r w:rsidRPr="00697823">
              <w:rPr>
                <w:rFonts w:ascii="Arial" w:hAnsi="Arial" w:cs="Arial"/>
                <w:szCs w:val="20"/>
                <w:lang w:val="en-GB"/>
              </w:rPr>
              <w:t>Name of the Supplier/Names of Economic entities group Suppliers</w:t>
            </w:r>
          </w:p>
        </w:tc>
        <w:tc>
          <w:tcPr>
            <w:tcW w:w="7625" w:type="dxa"/>
          </w:tcPr>
          <w:p w14:paraId="07A8C02E" w14:textId="77777777" w:rsidR="00374B3D" w:rsidRPr="001F140F" w:rsidRDefault="00374B3D" w:rsidP="00374B3D">
            <w:pPr>
              <w:rPr>
                <w:rFonts w:ascii="Arial" w:hAnsi="Arial" w:cs="Arial"/>
                <w:szCs w:val="20"/>
                <w:lang w:val="lt-LT"/>
              </w:rPr>
            </w:pPr>
          </w:p>
        </w:tc>
      </w:tr>
      <w:tr w:rsidR="00374B3D" w:rsidRPr="005A09A2" w14:paraId="35387C92" w14:textId="77777777" w:rsidTr="00082D96">
        <w:tc>
          <w:tcPr>
            <w:tcW w:w="7826" w:type="dxa"/>
            <w:gridSpan w:val="3"/>
          </w:tcPr>
          <w:p w14:paraId="30E49EED" w14:textId="52222043" w:rsidR="00374B3D" w:rsidRPr="001F140F" w:rsidRDefault="00374B3D" w:rsidP="00374B3D">
            <w:pPr>
              <w:jc w:val="both"/>
              <w:rPr>
                <w:rFonts w:ascii="Arial" w:hAnsi="Arial" w:cs="Arial"/>
                <w:szCs w:val="20"/>
                <w:lang w:val="lt-LT"/>
              </w:rPr>
            </w:pPr>
            <w:r w:rsidRPr="00697823">
              <w:rPr>
                <w:rFonts w:ascii="Arial" w:hAnsi="Arial" w:cs="Arial"/>
                <w:szCs w:val="20"/>
                <w:lang w:val="lt-LT"/>
              </w:rPr>
              <w:t>Tiekėjo / Ūkio subjektų grupės atsaking</w:t>
            </w:r>
            <w:r w:rsidRPr="00BC558D">
              <w:rPr>
                <w:rFonts w:ascii="Arial" w:hAnsi="Arial" w:cs="Arial"/>
                <w:szCs w:val="20"/>
                <w:lang w:val="lt-LT"/>
              </w:rPr>
              <w:t>ų</w:t>
            </w:r>
            <w:r w:rsidRPr="00697823">
              <w:rPr>
                <w:rFonts w:ascii="Arial" w:hAnsi="Arial" w:cs="Arial"/>
                <w:szCs w:val="20"/>
                <w:lang w:val="lt-LT"/>
              </w:rPr>
              <w:t xml:space="preserve"> asmen</w:t>
            </w:r>
            <w:r w:rsidRPr="00BC558D">
              <w:rPr>
                <w:rFonts w:ascii="Arial" w:hAnsi="Arial" w:cs="Arial"/>
                <w:szCs w:val="20"/>
                <w:lang w:val="lt-LT"/>
              </w:rPr>
              <w:t>ų</w:t>
            </w:r>
            <w:r w:rsidRPr="00697823">
              <w:rPr>
                <w:rFonts w:ascii="Arial" w:hAnsi="Arial" w:cs="Arial"/>
                <w:szCs w:val="20"/>
                <w:lang w:val="lt-LT"/>
              </w:rPr>
              <w:t xml:space="preserve"> vardas, pavardė, telefono numeris, elektroninis paštas</w:t>
            </w:r>
            <w:r w:rsidRPr="00697823">
              <w:rPr>
                <w:rFonts w:ascii="Arial" w:hAnsi="Arial" w:cs="Arial"/>
                <w:szCs w:val="20"/>
                <w:lang w:val="en-GB"/>
              </w:rPr>
              <w:t>/</w:t>
            </w:r>
            <w:r>
              <w:t xml:space="preserve"> Name</w:t>
            </w:r>
            <w:r w:rsidRPr="00697823">
              <w:rPr>
                <w:rFonts w:ascii="Arial" w:hAnsi="Arial" w:cs="Arial"/>
                <w:szCs w:val="20"/>
                <w:lang w:val="en-GB"/>
              </w:rPr>
              <w:t>, surname, telephone number, e-mail</w:t>
            </w:r>
            <w:r>
              <w:rPr>
                <w:rFonts w:ascii="Arial" w:hAnsi="Arial" w:cs="Arial"/>
                <w:szCs w:val="20"/>
                <w:lang w:val="en-GB"/>
              </w:rPr>
              <w:t xml:space="preserve"> of responsible persons of </w:t>
            </w:r>
            <w:r w:rsidRPr="00697823">
              <w:rPr>
                <w:rFonts w:ascii="Arial" w:hAnsi="Arial" w:cs="Arial"/>
                <w:szCs w:val="20"/>
                <w:lang w:val="en-GB"/>
              </w:rPr>
              <w:t xml:space="preserve">Supplier/ Economic Entities group </w:t>
            </w:r>
          </w:p>
        </w:tc>
        <w:tc>
          <w:tcPr>
            <w:tcW w:w="7625" w:type="dxa"/>
          </w:tcPr>
          <w:p w14:paraId="4DB1B34D" w14:textId="77777777" w:rsidR="00374B3D" w:rsidRPr="001F140F" w:rsidRDefault="00374B3D" w:rsidP="00374B3D">
            <w:pPr>
              <w:rPr>
                <w:rFonts w:ascii="Arial" w:hAnsi="Arial" w:cs="Arial"/>
                <w:szCs w:val="20"/>
                <w:lang w:val="lt-LT"/>
              </w:rPr>
            </w:pPr>
          </w:p>
        </w:tc>
      </w:tr>
      <w:tr w:rsidR="00082D96" w:rsidRPr="001F140F" w14:paraId="2B4494F7" w14:textId="77777777" w:rsidTr="00374B3D">
        <w:tc>
          <w:tcPr>
            <w:tcW w:w="2552" w:type="dxa"/>
          </w:tcPr>
          <w:p w14:paraId="202C6D00" w14:textId="77777777" w:rsidR="00374B3D" w:rsidRPr="00697823" w:rsidRDefault="00374B3D" w:rsidP="00374B3D">
            <w:pPr>
              <w:jc w:val="both"/>
              <w:rPr>
                <w:rFonts w:ascii="Arial" w:hAnsi="Arial" w:cs="Arial"/>
                <w:b/>
                <w:bCs/>
                <w:color w:val="1F3864"/>
                <w:lang w:val="lt-LT"/>
              </w:rPr>
            </w:pPr>
            <w:r w:rsidRPr="00697823">
              <w:rPr>
                <w:rFonts w:ascii="Arial" w:hAnsi="Arial" w:cs="Arial"/>
                <w:b/>
                <w:bCs/>
                <w:color w:val="1F3864"/>
                <w:lang w:val="lt-LT"/>
              </w:rPr>
              <w:t>Nuostata</w:t>
            </w:r>
          </w:p>
          <w:p w14:paraId="530FC095" w14:textId="635E5757" w:rsidR="00082D96" w:rsidRPr="001F140F" w:rsidRDefault="00374B3D" w:rsidP="00374B3D">
            <w:pPr>
              <w:rPr>
                <w:rFonts w:ascii="Arial" w:hAnsi="Arial" w:cs="Arial"/>
                <w:b/>
                <w:bCs/>
                <w:szCs w:val="20"/>
                <w:lang w:val="lt-LT"/>
              </w:rPr>
            </w:pPr>
            <w:r w:rsidRPr="00697823">
              <w:rPr>
                <w:rFonts w:ascii="Arial" w:hAnsi="Arial" w:cs="Arial"/>
                <w:b/>
                <w:bCs/>
                <w:color w:val="1F3864"/>
              </w:rPr>
              <w:t>Provision</w:t>
            </w:r>
          </w:p>
        </w:tc>
        <w:tc>
          <w:tcPr>
            <w:tcW w:w="5274" w:type="dxa"/>
            <w:gridSpan w:val="2"/>
          </w:tcPr>
          <w:p w14:paraId="7B2EAEEF" w14:textId="77777777" w:rsidR="00374B3D" w:rsidRPr="00697823" w:rsidRDefault="00374B3D" w:rsidP="00374B3D">
            <w:pPr>
              <w:rPr>
                <w:rFonts w:ascii="Arial" w:hAnsi="Arial" w:cs="Arial"/>
                <w:b/>
                <w:bCs/>
                <w:color w:val="1F3864"/>
                <w:lang w:val="lt-LT"/>
              </w:rPr>
            </w:pPr>
            <w:r w:rsidRPr="00697823">
              <w:rPr>
                <w:rFonts w:ascii="Arial" w:hAnsi="Arial" w:cs="Arial"/>
                <w:b/>
                <w:bCs/>
                <w:color w:val="1F3864"/>
                <w:lang w:val="lt-LT"/>
              </w:rPr>
              <w:t>Klausimas</w:t>
            </w:r>
          </w:p>
          <w:p w14:paraId="1E5C0247" w14:textId="48F9F831" w:rsidR="00082D96" w:rsidRPr="001F140F" w:rsidRDefault="00374B3D" w:rsidP="00374B3D">
            <w:pPr>
              <w:rPr>
                <w:rFonts w:ascii="Arial" w:hAnsi="Arial" w:cs="Arial"/>
                <w:b/>
                <w:bCs/>
                <w:szCs w:val="20"/>
                <w:lang w:val="lt-LT"/>
              </w:rPr>
            </w:pPr>
            <w:proofErr w:type="spellStart"/>
            <w:r w:rsidRPr="00697823">
              <w:rPr>
                <w:rFonts w:ascii="Arial" w:hAnsi="Arial" w:cs="Arial"/>
                <w:b/>
                <w:bCs/>
                <w:color w:val="1F3864"/>
                <w:lang w:val="lt-LT"/>
              </w:rPr>
              <w:t>Question</w:t>
            </w:r>
            <w:proofErr w:type="spellEnd"/>
          </w:p>
        </w:tc>
        <w:tc>
          <w:tcPr>
            <w:tcW w:w="7625" w:type="dxa"/>
          </w:tcPr>
          <w:p w14:paraId="0230535B" w14:textId="77777777" w:rsidR="00374B3D" w:rsidRPr="00697823" w:rsidRDefault="00374B3D" w:rsidP="00374B3D">
            <w:pPr>
              <w:jc w:val="both"/>
              <w:rPr>
                <w:rFonts w:ascii="Arial" w:hAnsi="Arial" w:cs="Arial"/>
                <w:b/>
                <w:bCs/>
                <w:color w:val="1F3864"/>
                <w:lang w:val="lt-LT"/>
              </w:rPr>
            </w:pPr>
            <w:r w:rsidRPr="00697823">
              <w:rPr>
                <w:rFonts w:ascii="Arial" w:hAnsi="Arial" w:cs="Arial"/>
                <w:b/>
                <w:bCs/>
                <w:color w:val="1F3864"/>
                <w:lang w:val="lt-LT"/>
              </w:rPr>
              <w:t>Teikiamas komentaras / siūlymas</w:t>
            </w:r>
          </w:p>
          <w:p w14:paraId="4AD011B8" w14:textId="12FA815C" w:rsidR="00082D96" w:rsidRPr="001F140F" w:rsidRDefault="00374B3D" w:rsidP="00374B3D">
            <w:pPr>
              <w:rPr>
                <w:rFonts w:ascii="Arial" w:hAnsi="Arial" w:cs="Arial"/>
                <w:b/>
                <w:bCs/>
                <w:szCs w:val="20"/>
                <w:lang w:val="lt-LT"/>
              </w:rPr>
            </w:pPr>
            <w:r w:rsidRPr="00697823">
              <w:rPr>
                <w:rFonts w:ascii="Arial" w:hAnsi="Arial" w:cs="Arial"/>
                <w:b/>
                <w:bCs/>
                <w:color w:val="1F3864"/>
                <w:lang w:val="en-GB"/>
              </w:rPr>
              <w:t>Provided comment/suggestion</w:t>
            </w:r>
          </w:p>
        </w:tc>
      </w:tr>
      <w:tr w:rsidR="00FD6289" w:rsidRPr="002D77C9" w14:paraId="7F7F7948" w14:textId="77777777" w:rsidTr="00082D96">
        <w:tc>
          <w:tcPr>
            <w:tcW w:w="15451" w:type="dxa"/>
            <w:gridSpan w:val="4"/>
            <w:shd w:val="clear" w:color="auto" w:fill="1F3864" w:themeFill="accent1" w:themeFillShade="80"/>
          </w:tcPr>
          <w:p w14:paraId="777C8822" w14:textId="77777777" w:rsidR="00FD6289" w:rsidRDefault="00FD6289" w:rsidP="00082D96">
            <w:pPr>
              <w:tabs>
                <w:tab w:val="left" w:pos="13774"/>
              </w:tabs>
              <w:jc w:val="both"/>
              <w:rPr>
                <w:rFonts w:ascii="Arial" w:hAnsi="Arial" w:cs="Arial"/>
                <w:b/>
                <w:bCs/>
                <w:color w:val="000000" w:themeColor="text1"/>
                <w:szCs w:val="20"/>
                <w:lang w:val="lt-LT"/>
              </w:rPr>
            </w:pPr>
          </w:p>
        </w:tc>
      </w:tr>
      <w:tr w:rsidR="00FD6289" w:rsidRPr="002D77C9" w14:paraId="29C8FE5C" w14:textId="77777777" w:rsidTr="00374B3D">
        <w:trPr>
          <w:trHeight w:val="95"/>
        </w:trPr>
        <w:tc>
          <w:tcPr>
            <w:tcW w:w="2552" w:type="dxa"/>
            <w:vMerge w:val="restart"/>
          </w:tcPr>
          <w:p w14:paraId="12306C7F" w14:textId="77777777" w:rsidR="00374B3D" w:rsidRPr="00697823" w:rsidRDefault="00374B3D" w:rsidP="00374B3D">
            <w:pPr>
              <w:rPr>
                <w:rFonts w:ascii="Arial" w:hAnsi="Arial" w:cs="Arial"/>
                <w:b/>
                <w:bCs/>
                <w:color w:val="000000"/>
                <w:lang w:val="lt-LT"/>
              </w:rPr>
            </w:pPr>
            <w:r w:rsidRPr="00697823">
              <w:rPr>
                <w:rFonts w:ascii="Arial" w:hAnsi="Arial" w:cs="Arial"/>
                <w:b/>
                <w:bCs/>
                <w:color w:val="000000"/>
                <w:lang w:val="lt-LT"/>
              </w:rPr>
              <w:t>Techninė specifikacija ir priedai</w:t>
            </w:r>
          </w:p>
          <w:p w14:paraId="28996944" w14:textId="66BF00E7" w:rsidR="00FD6289" w:rsidRDefault="00374B3D" w:rsidP="00374B3D">
            <w:pPr>
              <w:tabs>
                <w:tab w:val="left" w:pos="13774"/>
              </w:tabs>
              <w:rPr>
                <w:rFonts w:ascii="Arial" w:hAnsi="Arial" w:cs="Arial"/>
                <w:b/>
                <w:bCs/>
                <w:color w:val="000000" w:themeColor="text1"/>
                <w:szCs w:val="20"/>
                <w:lang w:val="lt-LT"/>
              </w:rPr>
            </w:pPr>
            <w:r w:rsidRPr="00697823">
              <w:rPr>
                <w:rFonts w:ascii="Arial" w:hAnsi="Arial" w:cs="Arial"/>
                <w:b/>
                <w:bCs/>
                <w:color w:val="000000"/>
              </w:rPr>
              <w:t>Technical specification and Annexes</w:t>
            </w:r>
          </w:p>
        </w:tc>
        <w:tc>
          <w:tcPr>
            <w:tcW w:w="5245" w:type="dxa"/>
          </w:tcPr>
          <w:p w14:paraId="19853844" w14:textId="77777777" w:rsidR="00FD6289" w:rsidRPr="00697823" w:rsidRDefault="00FD6289" w:rsidP="00FD6289">
            <w:pPr>
              <w:numPr>
                <w:ilvl w:val="0"/>
                <w:numId w:val="3"/>
              </w:numPr>
              <w:ind w:left="270" w:hanging="284"/>
              <w:contextualSpacing/>
              <w:jc w:val="both"/>
              <w:rPr>
                <w:rFonts w:ascii="Arial" w:hAnsi="Arial" w:cs="Arial"/>
                <w:color w:val="000000"/>
                <w:lang w:val="lt-LT"/>
              </w:rPr>
            </w:pPr>
            <w:r w:rsidRPr="00697823">
              <w:rPr>
                <w:rFonts w:ascii="Arial" w:hAnsi="Arial" w:cs="Arial"/>
                <w:color w:val="000000"/>
                <w:lang w:val="lt-LT"/>
              </w:rPr>
              <w:t>Ar Techninėje specifikacijoje ir jos prieduose yra reikalavimų, kurie jūsų nuomone yra dviprasmiški ir/arba neaiškūs? Prašome pateikti argumentuotas pastabas/klausimus./</w:t>
            </w:r>
          </w:p>
          <w:p w14:paraId="20681685" w14:textId="26CC4147" w:rsidR="00FD6289" w:rsidRDefault="00FD6289" w:rsidP="00FD6289">
            <w:pPr>
              <w:ind w:left="270"/>
              <w:contextualSpacing/>
              <w:jc w:val="both"/>
              <w:rPr>
                <w:rFonts w:ascii="Arial" w:hAnsi="Arial" w:cs="Arial"/>
                <w:b/>
                <w:bCs/>
                <w:color w:val="000000" w:themeColor="text1"/>
                <w:szCs w:val="20"/>
                <w:lang w:val="lt-LT"/>
              </w:rPr>
            </w:pPr>
            <w:r w:rsidRPr="00FD6289">
              <w:rPr>
                <w:rFonts w:ascii="Arial" w:hAnsi="Arial" w:cs="Arial"/>
                <w:color w:val="000000"/>
                <w:lang w:val="lt-LT"/>
              </w:rPr>
              <w:t>Are there requirements in the Technical specification and annexes that in your opinion are ambiguous and/or unclear? Please provide reasoned comments/questions, exact clauses</w:t>
            </w:r>
            <w:r w:rsidRPr="00697823">
              <w:rPr>
                <w:rFonts w:ascii="Arial" w:hAnsi="Arial" w:cs="Arial"/>
                <w:color w:val="000000"/>
              </w:rPr>
              <w:t>.</w:t>
            </w:r>
          </w:p>
        </w:tc>
        <w:tc>
          <w:tcPr>
            <w:tcW w:w="7654" w:type="dxa"/>
            <w:gridSpan w:val="2"/>
          </w:tcPr>
          <w:p w14:paraId="7A22F2C9" w14:textId="4D469A47" w:rsidR="00FD6289" w:rsidRDefault="00FD6289" w:rsidP="00082D96">
            <w:pPr>
              <w:tabs>
                <w:tab w:val="left" w:pos="13774"/>
              </w:tabs>
              <w:jc w:val="both"/>
              <w:rPr>
                <w:rFonts w:ascii="Arial" w:hAnsi="Arial" w:cs="Arial"/>
                <w:b/>
                <w:bCs/>
                <w:color w:val="000000" w:themeColor="text1"/>
                <w:szCs w:val="20"/>
                <w:lang w:val="lt-LT"/>
              </w:rPr>
            </w:pPr>
          </w:p>
        </w:tc>
      </w:tr>
      <w:tr w:rsidR="00FD6289" w:rsidRPr="002D77C9" w14:paraId="3EF43313" w14:textId="77777777" w:rsidTr="00374B3D">
        <w:trPr>
          <w:trHeight w:val="93"/>
        </w:trPr>
        <w:tc>
          <w:tcPr>
            <w:tcW w:w="2552" w:type="dxa"/>
            <w:vMerge/>
          </w:tcPr>
          <w:p w14:paraId="31F1F804" w14:textId="77777777" w:rsidR="00FD6289" w:rsidRDefault="00FD6289" w:rsidP="00082D96">
            <w:pPr>
              <w:tabs>
                <w:tab w:val="left" w:pos="13774"/>
              </w:tabs>
              <w:jc w:val="both"/>
              <w:rPr>
                <w:rFonts w:ascii="Arial" w:hAnsi="Arial" w:cs="Arial"/>
                <w:b/>
                <w:bCs/>
                <w:color w:val="000000" w:themeColor="text1"/>
                <w:szCs w:val="20"/>
                <w:lang w:val="lt-LT"/>
              </w:rPr>
            </w:pPr>
          </w:p>
        </w:tc>
        <w:tc>
          <w:tcPr>
            <w:tcW w:w="5245" w:type="dxa"/>
          </w:tcPr>
          <w:p w14:paraId="2AC47198" w14:textId="64A4190C" w:rsidR="00FD6289" w:rsidRDefault="00FD6289" w:rsidP="00FD6289">
            <w:pPr>
              <w:numPr>
                <w:ilvl w:val="0"/>
                <w:numId w:val="3"/>
              </w:numPr>
              <w:ind w:left="270" w:hanging="284"/>
              <w:contextualSpacing/>
              <w:jc w:val="both"/>
              <w:rPr>
                <w:rFonts w:ascii="Arial" w:hAnsi="Arial" w:cs="Arial"/>
                <w:b/>
                <w:bCs/>
                <w:color w:val="000000" w:themeColor="text1"/>
                <w:szCs w:val="20"/>
                <w:lang w:val="lt-LT"/>
              </w:rPr>
            </w:pPr>
            <w:r w:rsidRPr="00697823">
              <w:rPr>
                <w:rFonts w:ascii="Arial" w:hAnsi="Arial" w:cs="Arial"/>
                <w:color w:val="000000"/>
                <w:lang w:val="lt-LT"/>
              </w:rPr>
              <w:t xml:space="preserve">Ar Techninėje specifikacijoje yra reikalavimų, kurie Jūsų nuomone apriboja galimybę dalyvauti pirkime ir pateikti pasiūlymą? Prašome pateikti argumentuotas pastabas/klausimus, nurodyti konkrečius punktus./  </w:t>
            </w:r>
            <w:r w:rsidRPr="00FD6289">
              <w:rPr>
                <w:rFonts w:ascii="Arial" w:hAnsi="Arial" w:cs="Arial"/>
                <w:color w:val="000000"/>
                <w:lang w:val="lt-LT"/>
              </w:rPr>
              <w:t>Are there any requirements in the Technical Specification that, in your opinion, limit the ability to participate in the procurement and submit a Tender? Please provide reasoned comments/questions, exact clauses.</w:t>
            </w:r>
          </w:p>
        </w:tc>
        <w:tc>
          <w:tcPr>
            <w:tcW w:w="7654" w:type="dxa"/>
            <w:gridSpan w:val="2"/>
          </w:tcPr>
          <w:p w14:paraId="4D5131E6" w14:textId="2C897FA0" w:rsidR="00FD6289" w:rsidRDefault="00FD6289" w:rsidP="00082D96">
            <w:pPr>
              <w:tabs>
                <w:tab w:val="left" w:pos="13774"/>
              </w:tabs>
              <w:jc w:val="both"/>
              <w:rPr>
                <w:rFonts w:ascii="Arial" w:hAnsi="Arial" w:cs="Arial"/>
                <w:b/>
                <w:bCs/>
                <w:color w:val="000000" w:themeColor="text1"/>
                <w:szCs w:val="20"/>
                <w:lang w:val="lt-LT"/>
              </w:rPr>
            </w:pPr>
          </w:p>
        </w:tc>
      </w:tr>
      <w:tr w:rsidR="00FD6289" w:rsidRPr="002D77C9" w14:paraId="08362500" w14:textId="77777777" w:rsidTr="00374B3D">
        <w:trPr>
          <w:trHeight w:val="93"/>
        </w:trPr>
        <w:tc>
          <w:tcPr>
            <w:tcW w:w="2552" w:type="dxa"/>
            <w:vMerge/>
          </w:tcPr>
          <w:p w14:paraId="4C881FCE" w14:textId="77777777" w:rsidR="00FD6289" w:rsidRDefault="00FD6289" w:rsidP="00082D96">
            <w:pPr>
              <w:tabs>
                <w:tab w:val="left" w:pos="13774"/>
              </w:tabs>
              <w:jc w:val="both"/>
              <w:rPr>
                <w:rFonts w:ascii="Arial" w:hAnsi="Arial" w:cs="Arial"/>
                <w:b/>
                <w:bCs/>
                <w:color w:val="000000" w:themeColor="text1"/>
                <w:szCs w:val="20"/>
                <w:lang w:val="lt-LT"/>
              </w:rPr>
            </w:pPr>
          </w:p>
        </w:tc>
        <w:tc>
          <w:tcPr>
            <w:tcW w:w="5245" w:type="dxa"/>
          </w:tcPr>
          <w:p w14:paraId="1D38F130" w14:textId="0F62C94D" w:rsidR="00FD6289" w:rsidRDefault="00FD6289" w:rsidP="00FD6289">
            <w:pPr>
              <w:numPr>
                <w:ilvl w:val="0"/>
                <w:numId w:val="3"/>
              </w:numPr>
              <w:ind w:left="270" w:hanging="284"/>
              <w:contextualSpacing/>
              <w:jc w:val="both"/>
              <w:rPr>
                <w:rFonts w:ascii="Arial" w:hAnsi="Arial" w:cs="Arial"/>
                <w:b/>
                <w:bCs/>
                <w:color w:val="000000" w:themeColor="text1"/>
                <w:szCs w:val="20"/>
                <w:lang w:val="lt-LT"/>
              </w:rPr>
            </w:pPr>
            <w:r w:rsidRPr="00FD6289">
              <w:rPr>
                <w:rFonts w:ascii="Arial" w:hAnsi="Arial" w:cs="Arial"/>
                <w:color w:val="000000"/>
                <w:lang w:val="lt-LT"/>
              </w:rPr>
              <w:t xml:space="preserve">Ar teikdami pasiūlymą galėsite pateikti visus dokumentus, nurodytus Techninės specifikacijos priede?/ </w:t>
            </w:r>
            <w:r w:rsidRPr="00FD6289">
              <w:rPr>
                <w:rFonts w:ascii="Arial" w:hAnsi="Arial" w:cs="Arial"/>
                <w:color w:val="000000"/>
              </w:rPr>
              <w:t>Will you be able to provide all the documents specified in Annex to the Technical specification while submitting the Tender?</w:t>
            </w:r>
          </w:p>
        </w:tc>
        <w:tc>
          <w:tcPr>
            <w:tcW w:w="7654" w:type="dxa"/>
            <w:gridSpan w:val="2"/>
          </w:tcPr>
          <w:p w14:paraId="395836AC" w14:textId="74391283" w:rsidR="00FD6289" w:rsidRDefault="00FD6289" w:rsidP="00082D96">
            <w:pPr>
              <w:tabs>
                <w:tab w:val="left" w:pos="13774"/>
              </w:tabs>
              <w:jc w:val="both"/>
              <w:rPr>
                <w:rFonts w:ascii="Arial" w:hAnsi="Arial" w:cs="Arial"/>
                <w:b/>
                <w:bCs/>
                <w:color w:val="000000" w:themeColor="text1"/>
                <w:szCs w:val="20"/>
                <w:lang w:val="lt-LT"/>
              </w:rPr>
            </w:pPr>
          </w:p>
        </w:tc>
      </w:tr>
      <w:tr w:rsidR="00082D96" w:rsidRPr="002D77C9" w14:paraId="65645B2A" w14:textId="77777777" w:rsidTr="00082D96">
        <w:tc>
          <w:tcPr>
            <w:tcW w:w="15451" w:type="dxa"/>
            <w:gridSpan w:val="4"/>
            <w:shd w:val="clear" w:color="auto" w:fill="1F3864" w:themeFill="accent1" w:themeFillShade="80"/>
          </w:tcPr>
          <w:p w14:paraId="01138866" w14:textId="77777777" w:rsidR="00082D96" w:rsidRPr="0005466C" w:rsidRDefault="00082D96" w:rsidP="00082D96">
            <w:pPr>
              <w:tabs>
                <w:tab w:val="left" w:pos="13774"/>
              </w:tabs>
              <w:jc w:val="both"/>
              <w:rPr>
                <w:rFonts w:ascii="Arial" w:hAnsi="Arial" w:cs="Arial"/>
                <w:b/>
                <w:bCs/>
                <w:color w:val="000000" w:themeColor="text1"/>
                <w:szCs w:val="20"/>
                <w:lang w:val="lt-LT"/>
              </w:rPr>
            </w:pPr>
            <w:r>
              <w:rPr>
                <w:rFonts w:ascii="Arial" w:hAnsi="Arial" w:cs="Arial"/>
                <w:b/>
                <w:bCs/>
                <w:color w:val="000000" w:themeColor="text1"/>
                <w:szCs w:val="20"/>
                <w:lang w:val="lt-LT"/>
              </w:rPr>
              <w:tab/>
            </w:r>
          </w:p>
        </w:tc>
      </w:tr>
      <w:tr w:rsidR="00FD6289" w:rsidRPr="002D77C9" w14:paraId="0C4939E1" w14:textId="77777777" w:rsidTr="00374B3D">
        <w:trPr>
          <w:trHeight w:val="179"/>
        </w:trPr>
        <w:tc>
          <w:tcPr>
            <w:tcW w:w="2552" w:type="dxa"/>
            <w:vMerge w:val="restart"/>
          </w:tcPr>
          <w:p w14:paraId="7BD85855" w14:textId="77777777" w:rsidR="00FD6289" w:rsidRDefault="00FD6289" w:rsidP="00082D96">
            <w:pPr>
              <w:rPr>
                <w:rFonts w:ascii="Arial" w:hAnsi="Arial" w:cs="Arial"/>
                <w:b/>
                <w:bCs/>
                <w:color w:val="000000" w:themeColor="text1"/>
                <w:szCs w:val="20"/>
                <w:lang w:val="lt-LT"/>
              </w:rPr>
            </w:pPr>
            <w:r>
              <w:rPr>
                <w:rFonts w:ascii="Arial" w:hAnsi="Arial" w:cs="Arial"/>
                <w:b/>
                <w:bCs/>
                <w:color w:val="000000" w:themeColor="text1"/>
                <w:szCs w:val="20"/>
                <w:lang w:val="lt-LT"/>
              </w:rPr>
              <w:t>Užsakymai ir tiekimas</w:t>
            </w:r>
          </w:p>
          <w:p w14:paraId="560A373E" w14:textId="1BC5EDFC" w:rsidR="008842CB" w:rsidRDefault="008842CB" w:rsidP="00082D96">
            <w:pPr>
              <w:rPr>
                <w:rFonts w:ascii="Arial" w:hAnsi="Arial" w:cs="Arial"/>
                <w:b/>
                <w:bCs/>
                <w:color w:val="000000" w:themeColor="text1"/>
                <w:szCs w:val="20"/>
                <w:lang w:val="lt-LT"/>
              </w:rPr>
            </w:pPr>
            <w:r w:rsidRPr="008842CB">
              <w:rPr>
                <w:rFonts w:ascii="Arial" w:hAnsi="Arial" w:cs="Arial"/>
                <w:b/>
                <w:bCs/>
                <w:color w:val="000000" w:themeColor="text1"/>
                <w:szCs w:val="20"/>
              </w:rPr>
              <w:t>Orders and Supply</w:t>
            </w:r>
          </w:p>
        </w:tc>
        <w:tc>
          <w:tcPr>
            <w:tcW w:w="5274" w:type="dxa"/>
            <w:gridSpan w:val="2"/>
          </w:tcPr>
          <w:p w14:paraId="7888325E" w14:textId="77777777" w:rsidR="00FD6289" w:rsidRPr="00FD6289" w:rsidRDefault="00FD6289" w:rsidP="00FD6289">
            <w:pPr>
              <w:numPr>
                <w:ilvl w:val="0"/>
                <w:numId w:val="3"/>
              </w:numPr>
              <w:ind w:left="270" w:hanging="284"/>
              <w:contextualSpacing/>
              <w:jc w:val="both"/>
              <w:rPr>
                <w:rFonts w:ascii="Arial" w:hAnsi="Arial" w:cs="Arial"/>
                <w:b/>
                <w:bCs/>
                <w:color w:val="000000" w:themeColor="text1"/>
                <w:szCs w:val="20"/>
                <w:lang w:val="lt-LT"/>
              </w:rPr>
            </w:pPr>
            <w:r w:rsidRPr="00FD6289">
              <w:rPr>
                <w:rFonts w:ascii="Arial" w:hAnsi="Arial" w:cs="Arial"/>
                <w:color w:val="000000"/>
                <w:lang w:val="lt-LT"/>
              </w:rPr>
              <w:t>Izoliatoriai turi atitikti pridedamus standartinius techninius reikalavimus. Vienu užsakymu būtų užsakomi kelių rūšių (mechaninės apkrovos) izoliatoriai. Ar tai gali sukelti nesklandumų gamybos ir tiekimo procese?</w:t>
            </w:r>
          </w:p>
          <w:p w14:paraId="60F63AC9" w14:textId="6989995A" w:rsidR="00FD6289" w:rsidRPr="00FD6289" w:rsidRDefault="00FD6289" w:rsidP="00FD6289">
            <w:pPr>
              <w:ind w:left="270"/>
              <w:contextualSpacing/>
              <w:jc w:val="both"/>
              <w:rPr>
                <w:rFonts w:ascii="Arial" w:hAnsi="Arial" w:cs="Arial"/>
                <w:color w:val="000000" w:themeColor="text1"/>
                <w:szCs w:val="20"/>
                <w:lang w:val="lt-LT"/>
              </w:rPr>
            </w:pPr>
            <w:r w:rsidRPr="00FD6289">
              <w:rPr>
                <w:rFonts w:ascii="Arial" w:hAnsi="Arial" w:cs="Arial"/>
                <w:color w:val="000000" w:themeColor="text1"/>
                <w:szCs w:val="20"/>
              </w:rPr>
              <w:t xml:space="preserve">Insulators must comply with the enclosed standard technical requirements. Several types of insulators (mechanical load) would be ordered in one order. Can </w:t>
            </w:r>
            <w:r w:rsidRPr="00FD6289">
              <w:rPr>
                <w:rFonts w:ascii="Arial" w:hAnsi="Arial" w:cs="Arial"/>
                <w:color w:val="000000" w:themeColor="text1"/>
                <w:szCs w:val="20"/>
              </w:rPr>
              <w:lastRenderedPageBreak/>
              <w:t>this cause problems in the production and supply process?</w:t>
            </w:r>
          </w:p>
        </w:tc>
        <w:tc>
          <w:tcPr>
            <w:tcW w:w="7625" w:type="dxa"/>
          </w:tcPr>
          <w:p w14:paraId="613A151F" w14:textId="77777777" w:rsidR="00FD6289" w:rsidRDefault="00FD6289" w:rsidP="00082D96">
            <w:pPr>
              <w:rPr>
                <w:rFonts w:ascii="Arial" w:hAnsi="Arial" w:cs="Arial"/>
                <w:b/>
                <w:bCs/>
                <w:color w:val="000000" w:themeColor="text1"/>
                <w:szCs w:val="20"/>
                <w:lang w:val="lt-LT"/>
              </w:rPr>
            </w:pPr>
          </w:p>
        </w:tc>
      </w:tr>
      <w:tr w:rsidR="00FD6289" w:rsidRPr="002D77C9" w14:paraId="7C5640BA" w14:textId="77777777" w:rsidTr="00374B3D">
        <w:trPr>
          <w:trHeight w:val="178"/>
        </w:trPr>
        <w:tc>
          <w:tcPr>
            <w:tcW w:w="2552" w:type="dxa"/>
            <w:vMerge/>
          </w:tcPr>
          <w:p w14:paraId="703E2AA0" w14:textId="77777777" w:rsidR="00FD6289" w:rsidRDefault="00FD6289" w:rsidP="00082D96">
            <w:pPr>
              <w:rPr>
                <w:rFonts w:ascii="Arial" w:hAnsi="Arial" w:cs="Arial"/>
                <w:b/>
                <w:bCs/>
                <w:color w:val="000000" w:themeColor="text1"/>
                <w:szCs w:val="20"/>
                <w:lang w:val="lt-LT"/>
              </w:rPr>
            </w:pPr>
          </w:p>
        </w:tc>
        <w:tc>
          <w:tcPr>
            <w:tcW w:w="5274" w:type="dxa"/>
            <w:gridSpan w:val="2"/>
          </w:tcPr>
          <w:p w14:paraId="6CC4FB9E" w14:textId="77777777" w:rsidR="0036142E" w:rsidRPr="0036142E" w:rsidRDefault="00FD6289" w:rsidP="00FD6289">
            <w:pPr>
              <w:numPr>
                <w:ilvl w:val="0"/>
                <w:numId w:val="3"/>
              </w:numPr>
              <w:ind w:left="270" w:hanging="284"/>
              <w:contextualSpacing/>
              <w:jc w:val="both"/>
              <w:rPr>
                <w:rStyle w:val="TableGrid"/>
                <w:rFonts w:ascii="Arial" w:hAnsi="Arial" w:cs="Arial"/>
                <w:color w:val="000000" w:themeColor="text1"/>
                <w:szCs w:val="20"/>
                <w:lang w:val="lt-LT"/>
              </w:rPr>
            </w:pPr>
            <w:r w:rsidRPr="00FD6289">
              <w:rPr>
                <w:rFonts w:ascii="Arial" w:hAnsi="Arial" w:cs="Arial"/>
                <w:color w:val="000000"/>
                <w:lang w:val="lt-LT"/>
              </w:rPr>
              <w:t>Kokie minimalūs užsakymo kiekiai yra ekonomiškai efektyvūs?</w:t>
            </w:r>
            <w:r w:rsidR="0036142E">
              <w:rPr>
                <w:rStyle w:val="TableGrid"/>
                <w:rFonts w:ascii="Segoe UI" w:hAnsi="Segoe UI" w:cs="Segoe UI"/>
                <w:color w:val="000000"/>
                <w:sz w:val="30"/>
                <w:szCs w:val="30"/>
              </w:rPr>
              <w:t xml:space="preserve"> </w:t>
            </w:r>
          </w:p>
          <w:p w14:paraId="1BF63DAE" w14:textId="4E033996" w:rsidR="00FD6289" w:rsidRPr="00BF4F02" w:rsidRDefault="0036142E" w:rsidP="0036142E">
            <w:pPr>
              <w:ind w:left="270"/>
              <w:contextualSpacing/>
              <w:jc w:val="both"/>
              <w:rPr>
                <w:rFonts w:ascii="Arial" w:hAnsi="Arial" w:cs="Arial"/>
                <w:color w:val="000000" w:themeColor="text1"/>
                <w:szCs w:val="20"/>
                <w:lang w:val="lt-LT"/>
              </w:rPr>
            </w:pPr>
            <w:r w:rsidRPr="0036142E">
              <w:rPr>
                <w:rFonts w:ascii="Arial" w:hAnsi="Arial" w:cs="Arial"/>
                <w:lang w:val="lt-LT"/>
              </w:rPr>
              <w:t>What</w:t>
            </w:r>
            <w:r w:rsidRPr="0036142E">
              <w:rPr>
                <w:rFonts w:ascii="Arial" w:hAnsi="Arial" w:cs="Arial"/>
                <w:color w:val="000000"/>
                <w:lang w:val="lt-LT"/>
              </w:rPr>
              <w:t xml:space="preserve"> </w:t>
            </w:r>
            <w:r w:rsidRPr="0036142E">
              <w:rPr>
                <w:rFonts w:ascii="Arial" w:hAnsi="Arial" w:cs="Arial"/>
                <w:lang w:val="lt-LT"/>
              </w:rPr>
              <w:t>are</w:t>
            </w:r>
            <w:r w:rsidRPr="0036142E">
              <w:rPr>
                <w:rFonts w:ascii="Arial" w:hAnsi="Arial" w:cs="Arial"/>
                <w:color w:val="000000"/>
                <w:lang w:val="lt-LT"/>
              </w:rPr>
              <w:t xml:space="preserve"> </w:t>
            </w:r>
            <w:r w:rsidRPr="0036142E">
              <w:rPr>
                <w:rFonts w:ascii="Arial" w:hAnsi="Arial" w:cs="Arial"/>
                <w:lang w:val="lt-LT"/>
              </w:rPr>
              <w:t>the</w:t>
            </w:r>
            <w:r w:rsidRPr="0036142E">
              <w:rPr>
                <w:rFonts w:ascii="Arial" w:hAnsi="Arial" w:cs="Arial"/>
                <w:color w:val="000000"/>
                <w:lang w:val="lt-LT"/>
              </w:rPr>
              <w:t xml:space="preserve"> </w:t>
            </w:r>
            <w:r w:rsidRPr="0036142E">
              <w:rPr>
                <w:rFonts w:ascii="Arial" w:hAnsi="Arial" w:cs="Arial"/>
                <w:lang w:val="lt-LT"/>
              </w:rPr>
              <w:t>minimum</w:t>
            </w:r>
            <w:r w:rsidRPr="0036142E">
              <w:rPr>
                <w:rFonts w:ascii="Arial" w:hAnsi="Arial" w:cs="Arial"/>
                <w:color w:val="000000"/>
                <w:lang w:val="lt-LT"/>
              </w:rPr>
              <w:t xml:space="preserve"> </w:t>
            </w:r>
            <w:r w:rsidRPr="0036142E">
              <w:rPr>
                <w:rFonts w:ascii="Arial" w:hAnsi="Arial" w:cs="Arial"/>
                <w:lang w:val="lt-LT"/>
              </w:rPr>
              <w:t>order</w:t>
            </w:r>
            <w:r w:rsidRPr="0036142E">
              <w:rPr>
                <w:rFonts w:ascii="Arial" w:hAnsi="Arial" w:cs="Arial"/>
                <w:color w:val="000000"/>
                <w:lang w:val="lt-LT"/>
              </w:rPr>
              <w:t xml:space="preserve"> </w:t>
            </w:r>
            <w:r w:rsidRPr="0036142E">
              <w:rPr>
                <w:rFonts w:ascii="Arial" w:hAnsi="Arial" w:cs="Arial"/>
                <w:lang w:val="lt-LT"/>
              </w:rPr>
              <w:t>quantities</w:t>
            </w:r>
            <w:r w:rsidRPr="0036142E">
              <w:rPr>
                <w:rFonts w:ascii="Arial" w:hAnsi="Arial" w:cs="Arial"/>
                <w:color w:val="000000"/>
                <w:lang w:val="lt-LT"/>
              </w:rPr>
              <w:t xml:space="preserve"> </w:t>
            </w:r>
            <w:r w:rsidRPr="0036142E">
              <w:rPr>
                <w:rFonts w:ascii="Arial" w:hAnsi="Arial" w:cs="Arial"/>
                <w:lang w:val="lt-LT"/>
              </w:rPr>
              <w:t>that</w:t>
            </w:r>
            <w:r w:rsidRPr="0036142E">
              <w:rPr>
                <w:rFonts w:ascii="Arial" w:hAnsi="Arial" w:cs="Arial"/>
                <w:color w:val="000000"/>
                <w:lang w:val="lt-LT"/>
              </w:rPr>
              <w:t xml:space="preserve"> are </w:t>
            </w:r>
            <w:r w:rsidRPr="0036142E">
              <w:rPr>
                <w:rFonts w:ascii="Arial" w:hAnsi="Arial" w:cs="Arial"/>
                <w:lang w:val="lt-LT"/>
              </w:rPr>
              <w:t>cost-effective?</w:t>
            </w:r>
          </w:p>
        </w:tc>
        <w:tc>
          <w:tcPr>
            <w:tcW w:w="7625" w:type="dxa"/>
          </w:tcPr>
          <w:p w14:paraId="50A8F1EF" w14:textId="77777777" w:rsidR="00FD6289" w:rsidRDefault="00FD6289" w:rsidP="00082D96">
            <w:pPr>
              <w:rPr>
                <w:rFonts w:ascii="Arial" w:hAnsi="Arial" w:cs="Arial"/>
                <w:b/>
                <w:bCs/>
                <w:color w:val="000000" w:themeColor="text1"/>
                <w:szCs w:val="20"/>
                <w:lang w:val="lt-LT"/>
              </w:rPr>
            </w:pPr>
          </w:p>
        </w:tc>
      </w:tr>
      <w:tr w:rsidR="00FD6289" w:rsidRPr="002D77C9" w14:paraId="1DA95C07" w14:textId="77777777" w:rsidTr="00374B3D">
        <w:trPr>
          <w:trHeight w:val="178"/>
        </w:trPr>
        <w:tc>
          <w:tcPr>
            <w:tcW w:w="2552" w:type="dxa"/>
            <w:vMerge/>
          </w:tcPr>
          <w:p w14:paraId="13FE16C9" w14:textId="77777777" w:rsidR="00FD6289" w:rsidRDefault="00FD6289" w:rsidP="00082D96">
            <w:pPr>
              <w:rPr>
                <w:rFonts w:ascii="Arial" w:hAnsi="Arial" w:cs="Arial"/>
                <w:b/>
                <w:bCs/>
                <w:color w:val="000000" w:themeColor="text1"/>
                <w:szCs w:val="20"/>
                <w:lang w:val="lt-LT"/>
              </w:rPr>
            </w:pPr>
          </w:p>
        </w:tc>
        <w:tc>
          <w:tcPr>
            <w:tcW w:w="5274" w:type="dxa"/>
            <w:gridSpan w:val="2"/>
          </w:tcPr>
          <w:p w14:paraId="427A4882" w14:textId="77777777" w:rsidR="0036142E" w:rsidRDefault="00FD6289" w:rsidP="0036142E">
            <w:pPr>
              <w:numPr>
                <w:ilvl w:val="0"/>
                <w:numId w:val="3"/>
              </w:numPr>
              <w:ind w:left="270" w:hanging="284"/>
              <w:contextualSpacing/>
              <w:jc w:val="both"/>
              <w:rPr>
                <w:rFonts w:ascii="Arial" w:hAnsi="Arial" w:cs="Arial"/>
                <w:color w:val="000000"/>
                <w:lang w:val="lt-LT"/>
              </w:rPr>
            </w:pPr>
            <w:r w:rsidRPr="00FD6289">
              <w:rPr>
                <w:rFonts w:ascii="Arial" w:hAnsi="Arial" w:cs="Arial"/>
                <w:color w:val="000000"/>
                <w:lang w:val="lt-LT"/>
              </w:rPr>
              <w:t>Kaip užsakymo dydis įtakoja pristatymo terminą?</w:t>
            </w:r>
          </w:p>
          <w:p w14:paraId="15BCD033" w14:textId="542249E9" w:rsidR="0036142E" w:rsidRPr="0036142E" w:rsidRDefault="0036142E" w:rsidP="0036142E">
            <w:pPr>
              <w:ind w:left="270"/>
              <w:contextualSpacing/>
              <w:jc w:val="both"/>
              <w:rPr>
                <w:rFonts w:ascii="Arial" w:hAnsi="Arial" w:cs="Arial"/>
                <w:color w:val="000000"/>
                <w:lang w:val="lt-LT"/>
              </w:rPr>
            </w:pPr>
            <w:r w:rsidRPr="0036142E">
              <w:rPr>
                <w:rFonts w:ascii="Arial" w:hAnsi="Arial" w:cs="Arial"/>
                <w:lang w:val="lt-LT"/>
              </w:rPr>
              <w:t xml:space="preserve"> </w:t>
            </w:r>
            <w:r w:rsidRPr="0036142E">
              <w:rPr>
                <w:rFonts w:ascii="Arial" w:hAnsi="Arial" w:cs="Arial"/>
                <w:lang w:val="lt-LT"/>
              </w:rPr>
              <w:t>How</w:t>
            </w:r>
            <w:r w:rsidRPr="0036142E">
              <w:rPr>
                <w:rFonts w:ascii="Arial" w:hAnsi="Arial" w:cs="Arial"/>
                <w:color w:val="000000"/>
                <w:lang w:val="lt-LT"/>
              </w:rPr>
              <w:t xml:space="preserve"> </w:t>
            </w:r>
            <w:r w:rsidRPr="0036142E">
              <w:rPr>
                <w:rFonts w:ascii="Arial" w:hAnsi="Arial" w:cs="Arial"/>
                <w:lang w:val="lt-LT"/>
              </w:rPr>
              <w:t>does</w:t>
            </w:r>
            <w:r w:rsidRPr="0036142E">
              <w:rPr>
                <w:rFonts w:ascii="Arial" w:hAnsi="Arial" w:cs="Arial"/>
                <w:color w:val="000000"/>
                <w:lang w:val="lt-LT"/>
              </w:rPr>
              <w:t xml:space="preserve"> the </w:t>
            </w:r>
            <w:r w:rsidRPr="0036142E">
              <w:rPr>
                <w:rFonts w:ascii="Arial" w:hAnsi="Arial" w:cs="Arial"/>
                <w:lang w:val="lt-LT"/>
              </w:rPr>
              <w:t>size</w:t>
            </w:r>
            <w:r w:rsidRPr="0036142E">
              <w:rPr>
                <w:rFonts w:ascii="Arial" w:hAnsi="Arial" w:cs="Arial"/>
                <w:color w:val="000000"/>
                <w:lang w:val="lt-LT"/>
              </w:rPr>
              <w:t xml:space="preserve"> </w:t>
            </w:r>
            <w:r w:rsidRPr="0036142E">
              <w:rPr>
                <w:rFonts w:ascii="Arial" w:hAnsi="Arial" w:cs="Arial"/>
                <w:lang w:val="lt-LT"/>
              </w:rPr>
              <w:t>of</w:t>
            </w:r>
            <w:r w:rsidRPr="0036142E">
              <w:rPr>
                <w:rFonts w:ascii="Arial" w:hAnsi="Arial" w:cs="Arial"/>
                <w:color w:val="000000"/>
                <w:lang w:val="lt-LT"/>
              </w:rPr>
              <w:t xml:space="preserve"> the order </w:t>
            </w:r>
            <w:r w:rsidRPr="0036142E">
              <w:rPr>
                <w:rFonts w:ascii="Arial" w:hAnsi="Arial" w:cs="Arial"/>
                <w:lang w:val="lt-LT"/>
              </w:rPr>
              <w:t>affect</w:t>
            </w:r>
            <w:r w:rsidRPr="0036142E">
              <w:rPr>
                <w:rFonts w:ascii="Arial" w:hAnsi="Arial" w:cs="Arial"/>
                <w:color w:val="000000"/>
                <w:lang w:val="lt-LT"/>
              </w:rPr>
              <w:t xml:space="preserve"> </w:t>
            </w:r>
            <w:r w:rsidRPr="0036142E">
              <w:rPr>
                <w:rFonts w:ascii="Arial" w:hAnsi="Arial" w:cs="Arial"/>
                <w:lang w:val="lt-LT"/>
              </w:rPr>
              <w:t>the</w:t>
            </w:r>
            <w:r w:rsidRPr="0036142E">
              <w:rPr>
                <w:rFonts w:ascii="Arial" w:hAnsi="Arial" w:cs="Arial"/>
                <w:color w:val="000000"/>
                <w:lang w:val="lt-LT"/>
              </w:rPr>
              <w:t xml:space="preserve"> </w:t>
            </w:r>
            <w:r w:rsidRPr="0036142E">
              <w:rPr>
                <w:rFonts w:ascii="Arial" w:hAnsi="Arial" w:cs="Arial"/>
                <w:lang w:val="lt-LT"/>
              </w:rPr>
              <w:t>delivery</w:t>
            </w:r>
            <w:r w:rsidRPr="0036142E">
              <w:rPr>
                <w:rFonts w:ascii="Arial" w:hAnsi="Arial" w:cs="Arial"/>
                <w:color w:val="000000"/>
                <w:lang w:val="lt-LT"/>
              </w:rPr>
              <w:t xml:space="preserve"> </w:t>
            </w:r>
            <w:r w:rsidRPr="0036142E">
              <w:rPr>
                <w:rFonts w:ascii="Arial" w:hAnsi="Arial" w:cs="Arial"/>
                <w:lang w:val="lt-LT"/>
              </w:rPr>
              <w:t>time?</w:t>
            </w:r>
          </w:p>
        </w:tc>
        <w:tc>
          <w:tcPr>
            <w:tcW w:w="7625" w:type="dxa"/>
          </w:tcPr>
          <w:p w14:paraId="078BEA54" w14:textId="77777777" w:rsidR="00FD6289" w:rsidRDefault="00FD6289" w:rsidP="00082D96">
            <w:pPr>
              <w:rPr>
                <w:rFonts w:ascii="Arial" w:hAnsi="Arial" w:cs="Arial"/>
                <w:b/>
                <w:bCs/>
                <w:color w:val="000000" w:themeColor="text1"/>
                <w:szCs w:val="20"/>
                <w:lang w:val="lt-LT"/>
              </w:rPr>
            </w:pPr>
          </w:p>
        </w:tc>
      </w:tr>
      <w:tr w:rsidR="00FD6289" w:rsidRPr="002D77C9" w14:paraId="4E52942E" w14:textId="77777777" w:rsidTr="00374B3D">
        <w:trPr>
          <w:trHeight w:val="178"/>
        </w:trPr>
        <w:tc>
          <w:tcPr>
            <w:tcW w:w="2552" w:type="dxa"/>
            <w:vMerge/>
          </w:tcPr>
          <w:p w14:paraId="053C4546" w14:textId="77777777" w:rsidR="00FD6289" w:rsidRDefault="00FD6289" w:rsidP="00082D96">
            <w:pPr>
              <w:rPr>
                <w:rFonts w:ascii="Arial" w:hAnsi="Arial" w:cs="Arial"/>
                <w:b/>
                <w:bCs/>
                <w:color w:val="000000" w:themeColor="text1"/>
                <w:szCs w:val="20"/>
                <w:lang w:val="lt-LT"/>
              </w:rPr>
            </w:pPr>
          </w:p>
        </w:tc>
        <w:tc>
          <w:tcPr>
            <w:tcW w:w="5274" w:type="dxa"/>
            <w:gridSpan w:val="2"/>
          </w:tcPr>
          <w:p w14:paraId="48BB3BAA" w14:textId="36E88A23" w:rsidR="00A7701E" w:rsidRPr="00A7701E" w:rsidRDefault="00A7701E" w:rsidP="00A7701E">
            <w:pPr>
              <w:numPr>
                <w:ilvl w:val="0"/>
                <w:numId w:val="3"/>
              </w:numPr>
              <w:ind w:left="270" w:hanging="284"/>
              <w:contextualSpacing/>
              <w:jc w:val="both"/>
              <w:rPr>
                <w:rFonts w:ascii="Arial" w:hAnsi="Arial" w:cs="Arial"/>
                <w:color w:val="000000"/>
                <w:lang w:val="lt-LT"/>
              </w:rPr>
            </w:pPr>
            <w:r w:rsidRPr="00A7701E">
              <w:rPr>
                <w:rFonts w:ascii="Arial" w:hAnsi="Arial" w:cs="Arial"/>
                <w:color w:val="000000"/>
                <w:lang w:val="lt-LT"/>
              </w:rPr>
              <w:t>Kokios tiekėjų ir gamintojų galimybės sandėliuoti pagamintus izoliatorius ilgiau nei gamybos terminas?</w:t>
            </w:r>
            <w:r w:rsidRPr="00A7701E">
              <w:rPr>
                <w:rFonts w:ascii="Arial" w:hAnsi="Arial" w:cs="Arial"/>
                <w:color w:val="000000"/>
                <w:lang w:val="lt-LT"/>
              </w:rPr>
              <w:br/>
              <w:t>Pavyzdys: užsakymas pagaminamas per 3 mėnesius, tačiau užsakovas nurodo konkrečią pristatymo datą po 9 mėnesių nuo užsakymo pateikimo.</w:t>
            </w:r>
          </w:p>
          <w:p w14:paraId="51ECC3CB" w14:textId="6E41531B" w:rsidR="00A7701E" w:rsidRPr="00A7701E" w:rsidRDefault="00A7701E" w:rsidP="00A7701E">
            <w:pPr>
              <w:ind w:left="270"/>
              <w:contextualSpacing/>
              <w:jc w:val="both"/>
              <w:rPr>
                <w:rFonts w:ascii="Arial" w:hAnsi="Arial" w:cs="Arial"/>
                <w:color w:val="000000"/>
                <w:lang w:val="lt-LT"/>
              </w:rPr>
            </w:pPr>
            <w:r w:rsidRPr="00A7701E">
              <w:rPr>
                <w:rFonts w:ascii="Arial" w:hAnsi="Arial" w:cs="Arial"/>
                <w:color w:val="000000"/>
                <w:lang w:val="lt-LT"/>
              </w:rPr>
              <w:t>Kiek (procentais) sandėliavimo poreikis gali padidinti galutinę pasiūlymo kainą?</w:t>
            </w:r>
          </w:p>
          <w:p w14:paraId="03203730" w14:textId="216815EE" w:rsidR="00A7701E" w:rsidRDefault="00A7701E" w:rsidP="00A7701E">
            <w:pPr>
              <w:ind w:left="270"/>
              <w:contextualSpacing/>
              <w:jc w:val="both"/>
              <w:rPr>
                <w:rFonts w:ascii="Arial" w:hAnsi="Arial" w:cs="Arial"/>
                <w:color w:val="000000"/>
                <w:lang w:val="lt-LT"/>
              </w:rPr>
            </w:pPr>
            <w:r w:rsidRPr="00A7701E">
              <w:rPr>
                <w:rFonts w:ascii="Arial" w:hAnsi="Arial" w:cs="Arial"/>
                <w:color w:val="000000"/>
                <w:lang w:val="lt-LT"/>
              </w:rPr>
              <w:t>Koks ilgiausias priimtinas pristatymo (sandėliavimo) terminas nuo užsakymo pateikimo?</w:t>
            </w:r>
          </w:p>
          <w:p w14:paraId="26F54029" w14:textId="77777777" w:rsidR="00A7701E" w:rsidRPr="00A7701E" w:rsidRDefault="00A7701E" w:rsidP="00A7701E">
            <w:pPr>
              <w:ind w:left="270"/>
              <w:contextualSpacing/>
              <w:rPr>
                <w:rFonts w:ascii="Arial" w:hAnsi="Arial" w:cs="Arial"/>
                <w:color w:val="000000"/>
                <w:lang w:val="lt-LT"/>
              </w:rPr>
            </w:pPr>
            <w:r w:rsidRPr="00A7701E">
              <w:rPr>
                <w:rFonts w:ascii="Arial" w:hAnsi="Arial" w:cs="Arial"/>
                <w:color w:val="000000"/>
                <w:lang w:val="lt-LT"/>
              </w:rPr>
              <w:t>What are the suppliers’ and manufacturers’ capabilities to store the produced insulators for a period longer than the manufacturing lead time?</w:t>
            </w:r>
            <w:r w:rsidRPr="00A7701E">
              <w:rPr>
                <w:rFonts w:ascii="Arial" w:hAnsi="Arial" w:cs="Arial"/>
                <w:color w:val="000000"/>
                <w:lang w:val="lt-LT"/>
              </w:rPr>
              <w:br/>
              <w:t>Example: the order is manufactured within 3 months, but the customer specifies a delivery date 9 months after the order is placed.</w:t>
            </w:r>
          </w:p>
          <w:p w14:paraId="29AB3931" w14:textId="77777777" w:rsidR="00A7701E" w:rsidRPr="00A7701E" w:rsidRDefault="00A7701E" w:rsidP="00A7701E">
            <w:pPr>
              <w:ind w:left="270"/>
              <w:contextualSpacing/>
              <w:rPr>
                <w:rFonts w:ascii="Arial" w:hAnsi="Arial" w:cs="Arial"/>
                <w:color w:val="000000"/>
                <w:lang w:val="lt-LT"/>
              </w:rPr>
            </w:pPr>
            <w:r w:rsidRPr="00A7701E">
              <w:rPr>
                <w:rFonts w:ascii="Arial" w:hAnsi="Arial" w:cs="Arial"/>
                <w:color w:val="000000"/>
                <w:lang w:val="lt-LT"/>
              </w:rPr>
              <w:t>By what percentage could the need for storage affect the final offer price?</w:t>
            </w:r>
          </w:p>
          <w:p w14:paraId="743A41E7" w14:textId="050E50BA" w:rsidR="00A7701E" w:rsidRPr="00FD6289" w:rsidRDefault="00A7701E" w:rsidP="00A7701E">
            <w:pPr>
              <w:ind w:left="270"/>
              <w:contextualSpacing/>
              <w:rPr>
                <w:rFonts w:ascii="Arial" w:hAnsi="Arial" w:cs="Arial"/>
                <w:color w:val="000000"/>
                <w:lang w:val="lt-LT"/>
              </w:rPr>
            </w:pPr>
            <w:r w:rsidRPr="00A7701E">
              <w:rPr>
                <w:rFonts w:ascii="Arial" w:hAnsi="Arial" w:cs="Arial"/>
                <w:color w:val="000000"/>
                <w:lang w:val="lt-LT"/>
              </w:rPr>
              <w:t xml:space="preserve">What is the longest acceptable delivery (storage) period from the date the order is </w:t>
            </w:r>
            <w:proofErr w:type="spellStart"/>
            <w:r w:rsidRPr="00A7701E">
              <w:rPr>
                <w:rFonts w:ascii="Arial" w:hAnsi="Arial" w:cs="Arial"/>
                <w:color w:val="000000"/>
                <w:lang w:val="lt-LT"/>
              </w:rPr>
              <w:t>placed</w:t>
            </w:r>
            <w:proofErr w:type="spellEnd"/>
            <w:r w:rsidRPr="00A7701E">
              <w:rPr>
                <w:rFonts w:ascii="Arial" w:hAnsi="Arial" w:cs="Arial"/>
                <w:color w:val="000000"/>
                <w:lang w:val="lt-LT"/>
              </w:rPr>
              <w:t>?</w:t>
            </w:r>
          </w:p>
        </w:tc>
        <w:tc>
          <w:tcPr>
            <w:tcW w:w="7625" w:type="dxa"/>
          </w:tcPr>
          <w:p w14:paraId="79FF32F3" w14:textId="77777777" w:rsidR="00FD6289" w:rsidRDefault="00FD6289" w:rsidP="00082D96">
            <w:pPr>
              <w:rPr>
                <w:rFonts w:ascii="Arial" w:hAnsi="Arial" w:cs="Arial"/>
                <w:b/>
                <w:bCs/>
                <w:color w:val="000000" w:themeColor="text1"/>
                <w:szCs w:val="20"/>
                <w:lang w:val="lt-LT"/>
              </w:rPr>
            </w:pPr>
          </w:p>
        </w:tc>
      </w:tr>
      <w:tr w:rsidR="00FD6289" w:rsidRPr="002D77C9" w14:paraId="43C590F2" w14:textId="77777777" w:rsidTr="00374B3D">
        <w:trPr>
          <w:trHeight w:val="178"/>
        </w:trPr>
        <w:tc>
          <w:tcPr>
            <w:tcW w:w="2552" w:type="dxa"/>
            <w:vMerge/>
          </w:tcPr>
          <w:p w14:paraId="0EFB76E5" w14:textId="77777777" w:rsidR="00FD6289" w:rsidRDefault="00FD6289" w:rsidP="00082D96">
            <w:pPr>
              <w:rPr>
                <w:rFonts w:ascii="Arial" w:hAnsi="Arial" w:cs="Arial"/>
                <w:b/>
                <w:bCs/>
                <w:color w:val="000000" w:themeColor="text1"/>
                <w:szCs w:val="20"/>
                <w:lang w:val="lt-LT"/>
              </w:rPr>
            </w:pPr>
          </w:p>
        </w:tc>
        <w:tc>
          <w:tcPr>
            <w:tcW w:w="5274" w:type="dxa"/>
            <w:gridSpan w:val="2"/>
          </w:tcPr>
          <w:p w14:paraId="146A65C9" w14:textId="77777777" w:rsidR="00FD6289" w:rsidRDefault="00FD6289" w:rsidP="00FD6289">
            <w:pPr>
              <w:numPr>
                <w:ilvl w:val="0"/>
                <w:numId w:val="3"/>
              </w:numPr>
              <w:ind w:left="270" w:hanging="284"/>
              <w:contextualSpacing/>
              <w:jc w:val="both"/>
              <w:rPr>
                <w:rFonts w:ascii="Arial" w:hAnsi="Arial" w:cs="Arial"/>
                <w:color w:val="000000"/>
                <w:lang w:val="lt-LT"/>
              </w:rPr>
            </w:pPr>
            <w:r w:rsidRPr="00FD6289">
              <w:rPr>
                <w:rFonts w:ascii="Arial" w:hAnsi="Arial" w:cs="Arial"/>
                <w:color w:val="000000"/>
                <w:lang w:val="lt-LT"/>
              </w:rPr>
              <w:t>Koks minimalus pristatymo terminas nepriklausomai nuo užsakymo dydžio?</w:t>
            </w:r>
          </w:p>
          <w:p w14:paraId="600CDF5E" w14:textId="67D98D47" w:rsidR="0036142E" w:rsidRPr="00FD6289" w:rsidRDefault="0036142E" w:rsidP="0036142E">
            <w:pPr>
              <w:ind w:left="270"/>
              <w:contextualSpacing/>
              <w:jc w:val="both"/>
              <w:rPr>
                <w:rFonts w:ascii="Arial" w:hAnsi="Arial" w:cs="Arial"/>
                <w:color w:val="000000"/>
                <w:lang w:val="lt-LT"/>
              </w:rPr>
            </w:pPr>
            <w:r w:rsidRPr="0036142E">
              <w:rPr>
                <w:rFonts w:ascii="Arial" w:hAnsi="Arial" w:cs="Arial"/>
                <w:color w:val="000000"/>
              </w:rPr>
              <w:t>What is the minimum delivery time regardless of the size of the order?</w:t>
            </w:r>
          </w:p>
        </w:tc>
        <w:tc>
          <w:tcPr>
            <w:tcW w:w="7625" w:type="dxa"/>
          </w:tcPr>
          <w:p w14:paraId="68E2117B" w14:textId="77777777" w:rsidR="00FD6289" w:rsidRDefault="00FD6289" w:rsidP="00082D96">
            <w:pPr>
              <w:rPr>
                <w:rFonts w:ascii="Arial" w:hAnsi="Arial" w:cs="Arial"/>
                <w:b/>
                <w:bCs/>
                <w:color w:val="000000" w:themeColor="text1"/>
                <w:szCs w:val="20"/>
                <w:lang w:val="lt-LT"/>
              </w:rPr>
            </w:pPr>
          </w:p>
        </w:tc>
      </w:tr>
      <w:tr w:rsidR="00082D96" w:rsidRPr="002D77C9" w14:paraId="41F828C2" w14:textId="77777777" w:rsidTr="00082D96">
        <w:tc>
          <w:tcPr>
            <w:tcW w:w="15451" w:type="dxa"/>
            <w:gridSpan w:val="4"/>
            <w:shd w:val="clear" w:color="auto" w:fill="1F3864" w:themeFill="accent1" w:themeFillShade="80"/>
          </w:tcPr>
          <w:p w14:paraId="510B84F2" w14:textId="77777777" w:rsidR="00082D96" w:rsidRDefault="00082D96" w:rsidP="00082D96">
            <w:pPr>
              <w:tabs>
                <w:tab w:val="left" w:pos="13774"/>
              </w:tabs>
              <w:jc w:val="both"/>
              <w:rPr>
                <w:rFonts w:ascii="Arial" w:hAnsi="Arial" w:cs="Arial"/>
                <w:b/>
                <w:bCs/>
                <w:color w:val="000000" w:themeColor="text1"/>
                <w:szCs w:val="20"/>
                <w:lang w:val="lt-LT"/>
              </w:rPr>
            </w:pPr>
          </w:p>
        </w:tc>
      </w:tr>
      <w:tr w:rsidR="0036142E" w:rsidRPr="002D77C9" w14:paraId="01DE5CF6" w14:textId="77777777" w:rsidTr="00CB5EC9">
        <w:trPr>
          <w:trHeight w:val="2831"/>
        </w:trPr>
        <w:tc>
          <w:tcPr>
            <w:tcW w:w="2552" w:type="dxa"/>
          </w:tcPr>
          <w:p w14:paraId="34510C36" w14:textId="77777777" w:rsidR="0036142E" w:rsidRDefault="0036142E" w:rsidP="00082D96">
            <w:pPr>
              <w:jc w:val="both"/>
              <w:rPr>
                <w:rFonts w:ascii="Arial" w:hAnsi="Arial" w:cs="Arial"/>
                <w:b/>
                <w:bCs/>
                <w:color w:val="000000" w:themeColor="text1"/>
                <w:szCs w:val="20"/>
                <w:lang w:val="lt-LT"/>
              </w:rPr>
            </w:pPr>
            <w:r>
              <w:rPr>
                <w:rFonts w:ascii="Arial" w:hAnsi="Arial" w:cs="Arial"/>
                <w:b/>
                <w:bCs/>
                <w:color w:val="000000" w:themeColor="text1"/>
                <w:szCs w:val="20"/>
                <w:lang w:val="lt-LT"/>
              </w:rPr>
              <w:t>Pirkimo būdas</w:t>
            </w:r>
          </w:p>
          <w:p w14:paraId="68406314" w14:textId="36DB75C5" w:rsidR="008842CB" w:rsidRPr="0005466C" w:rsidRDefault="008842CB" w:rsidP="00082D96">
            <w:pPr>
              <w:jc w:val="both"/>
              <w:rPr>
                <w:rFonts w:ascii="Arial" w:hAnsi="Arial" w:cs="Arial"/>
                <w:b/>
                <w:bCs/>
                <w:color w:val="000000" w:themeColor="text1"/>
                <w:szCs w:val="20"/>
                <w:lang w:val="lt-LT"/>
              </w:rPr>
            </w:pPr>
            <w:r w:rsidRPr="008842CB">
              <w:rPr>
                <w:rFonts w:ascii="Arial" w:hAnsi="Arial" w:cs="Arial"/>
                <w:b/>
                <w:bCs/>
                <w:color w:val="000000" w:themeColor="text1"/>
                <w:szCs w:val="20"/>
              </w:rPr>
              <w:t>Method of purchase</w:t>
            </w:r>
          </w:p>
        </w:tc>
        <w:tc>
          <w:tcPr>
            <w:tcW w:w="5245" w:type="dxa"/>
          </w:tcPr>
          <w:p w14:paraId="041F7D8D" w14:textId="1759D969" w:rsidR="0036142E" w:rsidRPr="0036142E" w:rsidRDefault="0036142E" w:rsidP="00FD6289">
            <w:pPr>
              <w:numPr>
                <w:ilvl w:val="0"/>
                <w:numId w:val="3"/>
              </w:numPr>
              <w:ind w:left="270" w:hanging="284"/>
              <w:contextualSpacing/>
              <w:jc w:val="both"/>
              <w:rPr>
                <w:rFonts w:ascii="Arial" w:hAnsi="Arial" w:cs="Arial"/>
                <w:color w:val="000000" w:themeColor="text1"/>
                <w:szCs w:val="20"/>
                <w:lang w:val="lt-LT"/>
              </w:rPr>
            </w:pPr>
            <w:r w:rsidRPr="00FD6289">
              <w:rPr>
                <w:rFonts w:ascii="Arial" w:hAnsi="Arial" w:cs="Arial"/>
                <w:color w:val="000000"/>
                <w:lang w:val="lt-LT"/>
              </w:rPr>
              <w:t xml:space="preserve">svarstomi keli sutarties ir </w:t>
            </w:r>
            <w:r w:rsidR="00413600">
              <w:rPr>
                <w:rFonts w:ascii="Arial" w:hAnsi="Arial" w:cs="Arial"/>
                <w:color w:val="000000"/>
                <w:lang w:val="lt-LT"/>
              </w:rPr>
              <w:t xml:space="preserve"> pirkimo </w:t>
            </w:r>
            <w:r w:rsidRPr="00FD6289">
              <w:rPr>
                <w:rFonts w:ascii="Arial" w:hAnsi="Arial" w:cs="Arial"/>
                <w:color w:val="000000"/>
                <w:lang w:val="lt-LT"/>
              </w:rPr>
              <w:t>būdai. Esant galimybei prašome pakomentuoti apie kiekvieną ar pasiūlyti kitą tiekėjams patrauklų būdą.</w:t>
            </w:r>
          </w:p>
          <w:p w14:paraId="47204E8F" w14:textId="2FFDC30C" w:rsidR="0036142E" w:rsidRPr="0036142E" w:rsidRDefault="0036142E" w:rsidP="0036142E">
            <w:pPr>
              <w:ind w:left="289" w:hanging="289"/>
              <w:jc w:val="both"/>
              <w:rPr>
                <w:rFonts w:ascii="Arial" w:hAnsi="Arial" w:cs="Arial"/>
                <w:b/>
                <w:bCs/>
                <w:color w:val="000000" w:themeColor="text1"/>
                <w:szCs w:val="20"/>
                <w:lang w:val="lt-LT"/>
              </w:rPr>
            </w:pPr>
            <w:r w:rsidRPr="0036142E">
              <w:rPr>
                <w:rFonts w:ascii="Arial" w:hAnsi="Arial" w:cs="Arial"/>
                <w:b/>
                <w:bCs/>
                <w:color w:val="000000" w:themeColor="text1"/>
                <w:szCs w:val="20"/>
                <w:lang w:val="lt-LT"/>
              </w:rPr>
              <w:t>Dinaminė pirkimo sistema</w:t>
            </w:r>
            <w:r w:rsidR="00413600">
              <w:rPr>
                <w:rFonts w:ascii="Arial" w:hAnsi="Arial" w:cs="Arial"/>
                <w:b/>
                <w:bCs/>
                <w:color w:val="000000" w:themeColor="text1"/>
                <w:szCs w:val="20"/>
                <w:lang w:val="lt-LT"/>
              </w:rPr>
              <w:t xml:space="preserve"> (vienkartinės sutartys)</w:t>
            </w:r>
            <w:r w:rsidRPr="0036142E">
              <w:rPr>
                <w:rFonts w:ascii="Arial" w:hAnsi="Arial" w:cs="Arial"/>
                <w:b/>
                <w:bCs/>
                <w:color w:val="000000" w:themeColor="text1"/>
                <w:szCs w:val="20"/>
                <w:lang w:val="lt-LT"/>
              </w:rPr>
              <w:t xml:space="preserve">. </w:t>
            </w:r>
          </w:p>
          <w:p w14:paraId="3D72909A" w14:textId="2E14AEAD" w:rsidR="0036142E" w:rsidRDefault="0036142E" w:rsidP="0036142E">
            <w:pPr>
              <w:jc w:val="both"/>
              <w:rPr>
                <w:rFonts w:ascii="Arial" w:hAnsi="Arial" w:cs="Arial"/>
                <w:color w:val="000000" w:themeColor="text1"/>
                <w:szCs w:val="20"/>
                <w:lang w:val="lt-LT"/>
              </w:rPr>
            </w:pPr>
            <w:r>
              <w:rPr>
                <w:rFonts w:ascii="Arial" w:hAnsi="Arial" w:cs="Arial"/>
                <w:color w:val="000000" w:themeColor="text1"/>
                <w:szCs w:val="20"/>
                <w:lang w:val="lt-LT"/>
              </w:rPr>
              <w:t>Pirkimas vykdomas riboto atviro konkurso būdu, kviečiant dalyvauti tik iš anksto pagal kvalifikacinius ir/ar techninius reikalavimus atrinktus tiekėjus</w:t>
            </w:r>
            <w:r w:rsidR="00D34D3E">
              <w:rPr>
                <w:rFonts w:ascii="Arial" w:hAnsi="Arial" w:cs="Arial"/>
                <w:color w:val="000000" w:themeColor="text1"/>
                <w:szCs w:val="20"/>
                <w:lang w:val="lt-LT"/>
              </w:rPr>
              <w:t xml:space="preserve">, taip leidžiant </w:t>
            </w:r>
            <w:r w:rsidR="00792886">
              <w:rPr>
                <w:rFonts w:ascii="Arial" w:hAnsi="Arial" w:cs="Arial"/>
                <w:color w:val="000000" w:themeColor="text1"/>
                <w:szCs w:val="20"/>
                <w:lang w:val="lt-LT"/>
              </w:rPr>
              <w:t>sutrumpinti pirkimo procedūras</w:t>
            </w:r>
            <w:r>
              <w:rPr>
                <w:rFonts w:ascii="Arial" w:hAnsi="Arial" w:cs="Arial"/>
                <w:color w:val="000000" w:themeColor="text1"/>
                <w:szCs w:val="20"/>
                <w:lang w:val="lt-LT"/>
              </w:rPr>
              <w:t xml:space="preserve"> </w:t>
            </w:r>
          </w:p>
          <w:p w14:paraId="6F2236D0" w14:textId="77777777" w:rsidR="0036142E" w:rsidRDefault="0036142E" w:rsidP="0036142E">
            <w:pPr>
              <w:jc w:val="both"/>
              <w:rPr>
                <w:rFonts w:ascii="Arial" w:hAnsi="Arial" w:cs="Arial"/>
                <w:color w:val="000000" w:themeColor="text1"/>
                <w:szCs w:val="20"/>
                <w:lang w:val="lt-LT"/>
              </w:rPr>
            </w:pPr>
            <w:r>
              <w:rPr>
                <w:rFonts w:ascii="Arial" w:hAnsi="Arial" w:cs="Arial"/>
                <w:color w:val="000000" w:themeColor="text1"/>
                <w:szCs w:val="20"/>
                <w:lang w:val="lt-LT"/>
              </w:rPr>
              <w:t>Kiekvienam užsakymui sudaroma atskira sutartis.</w:t>
            </w:r>
          </w:p>
          <w:p w14:paraId="0E9DC5B9" w14:textId="77777777" w:rsidR="0036142E" w:rsidRDefault="0036142E" w:rsidP="0036142E">
            <w:pPr>
              <w:jc w:val="both"/>
              <w:rPr>
                <w:rFonts w:ascii="Arial" w:hAnsi="Arial" w:cs="Arial"/>
                <w:color w:val="000000" w:themeColor="text1"/>
                <w:szCs w:val="20"/>
                <w:lang w:val="lt-LT"/>
              </w:rPr>
            </w:pPr>
            <w:r>
              <w:rPr>
                <w:rFonts w:ascii="Arial" w:hAnsi="Arial" w:cs="Arial"/>
                <w:color w:val="000000" w:themeColor="text1"/>
                <w:szCs w:val="20"/>
                <w:lang w:val="lt-LT"/>
              </w:rPr>
              <w:t>Nauji tiekėjai gali prisikvalifikuoti bet kuriuo metu.</w:t>
            </w:r>
          </w:p>
          <w:p w14:paraId="1D9CCB5F" w14:textId="77777777" w:rsidR="0036142E" w:rsidRDefault="0036142E" w:rsidP="0036142E">
            <w:pPr>
              <w:contextualSpacing/>
              <w:jc w:val="both"/>
              <w:rPr>
                <w:rFonts w:ascii="Arial" w:hAnsi="Arial" w:cs="Arial"/>
                <w:color w:val="000000" w:themeColor="text1"/>
                <w:szCs w:val="20"/>
                <w:lang w:val="lt-LT"/>
              </w:rPr>
            </w:pPr>
            <w:r>
              <w:rPr>
                <w:rFonts w:ascii="Arial" w:hAnsi="Arial" w:cs="Arial"/>
                <w:color w:val="000000" w:themeColor="text1"/>
                <w:szCs w:val="20"/>
                <w:lang w:val="lt-LT"/>
              </w:rPr>
              <w:t>Vykdomi 2-3 pirkimai per metus.</w:t>
            </w:r>
          </w:p>
          <w:p w14:paraId="04ECDD7A" w14:textId="1B9F8498" w:rsidR="0036142E" w:rsidRPr="0036142E" w:rsidRDefault="00413600" w:rsidP="0036142E">
            <w:pPr>
              <w:jc w:val="both"/>
              <w:rPr>
                <w:rFonts w:ascii="Arial" w:hAnsi="Arial" w:cs="Arial"/>
                <w:b/>
                <w:bCs/>
                <w:color w:val="000000" w:themeColor="text1"/>
                <w:szCs w:val="20"/>
                <w:lang w:val="lt-LT"/>
              </w:rPr>
            </w:pPr>
            <w:r>
              <w:rPr>
                <w:rFonts w:ascii="Arial" w:hAnsi="Arial" w:cs="Arial"/>
                <w:b/>
                <w:bCs/>
                <w:color w:val="000000" w:themeColor="text1"/>
                <w:szCs w:val="20"/>
                <w:lang w:val="lt-LT"/>
              </w:rPr>
              <w:t xml:space="preserve">Tarptautinis </w:t>
            </w:r>
            <w:r w:rsidR="00CB5EC9">
              <w:rPr>
                <w:rFonts w:ascii="Arial" w:hAnsi="Arial" w:cs="Arial"/>
                <w:b/>
                <w:bCs/>
                <w:color w:val="000000" w:themeColor="text1"/>
                <w:szCs w:val="20"/>
                <w:lang w:val="lt-LT"/>
              </w:rPr>
              <w:t>pirkimas</w:t>
            </w:r>
            <w:r>
              <w:rPr>
                <w:rFonts w:ascii="Arial" w:hAnsi="Arial" w:cs="Arial"/>
                <w:b/>
                <w:bCs/>
                <w:color w:val="000000" w:themeColor="text1"/>
                <w:szCs w:val="20"/>
                <w:lang w:val="lt-LT"/>
              </w:rPr>
              <w:t xml:space="preserve"> (</w:t>
            </w:r>
            <w:r w:rsidR="0036142E" w:rsidRPr="0036142E">
              <w:rPr>
                <w:rFonts w:ascii="Arial" w:hAnsi="Arial" w:cs="Arial"/>
                <w:b/>
                <w:bCs/>
                <w:color w:val="000000" w:themeColor="text1"/>
                <w:szCs w:val="20"/>
                <w:lang w:val="lt-LT"/>
              </w:rPr>
              <w:t>Ilgalaikė sutartis</w:t>
            </w:r>
            <w:r>
              <w:rPr>
                <w:rFonts w:ascii="Arial" w:hAnsi="Arial" w:cs="Arial"/>
                <w:b/>
                <w:bCs/>
                <w:color w:val="000000" w:themeColor="text1"/>
                <w:szCs w:val="20"/>
                <w:lang w:val="lt-LT"/>
              </w:rPr>
              <w:t>)</w:t>
            </w:r>
            <w:r w:rsidR="0036142E" w:rsidRPr="0036142E">
              <w:rPr>
                <w:rFonts w:ascii="Arial" w:hAnsi="Arial" w:cs="Arial"/>
                <w:b/>
                <w:bCs/>
                <w:color w:val="000000" w:themeColor="text1"/>
                <w:szCs w:val="20"/>
                <w:lang w:val="lt-LT"/>
              </w:rPr>
              <w:t xml:space="preserve">. </w:t>
            </w:r>
          </w:p>
          <w:p w14:paraId="0DF9342A" w14:textId="77777777" w:rsidR="0036142E" w:rsidRDefault="0036142E" w:rsidP="0036142E">
            <w:pPr>
              <w:jc w:val="both"/>
              <w:rPr>
                <w:rFonts w:ascii="Arial" w:hAnsi="Arial" w:cs="Arial"/>
                <w:color w:val="000000" w:themeColor="text1"/>
                <w:szCs w:val="20"/>
                <w:lang w:val="lt-LT"/>
              </w:rPr>
            </w:pPr>
            <w:r>
              <w:rPr>
                <w:rFonts w:ascii="Arial" w:hAnsi="Arial" w:cs="Arial"/>
                <w:color w:val="000000" w:themeColor="text1"/>
                <w:szCs w:val="20"/>
                <w:lang w:val="lt-LT"/>
              </w:rPr>
              <w:t>Su vienu tiekėju trejų metų trukmės sutartis, į šį terminą turi tilpti ir tiekimas.</w:t>
            </w:r>
          </w:p>
          <w:p w14:paraId="2C52F47E" w14:textId="128E30D1" w:rsidR="0036142E" w:rsidRDefault="0036142E" w:rsidP="0036142E">
            <w:pPr>
              <w:jc w:val="both"/>
              <w:rPr>
                <w:rFonts w:ascii="Arial" w:hAnsi="Arial" w:cs="Arial"/>
                <w:color w:val="000000" w:themeColor="text1"/>
                <w:szCs w:val="20"/>
                <w:lang w:val="lt-LT"/>
              </w:rPr>
            </w:pPr>
            <w:r>
              <w:rPr>
                <w:rFonts w:ascii="Arial" w:hAnsi="Arial" w:cs="Arial"/>
                <w:color w:val="000000" w:themeColor="text1"/>
                <w:szCs w:val="20"/>
                <w:lang w:val="lt-LT"/>
              </w:rPr>
              <w:lastRenderedPageBreak/>
              <w:t>Užsakymai teikiami 2-3 kartus per metus, priklausomai nuo poreikio</w:t>
            </w:r>
            <w:r>
              <w:rPr>
                <w:rFonts w:ascii="Arial" w:hAnsi="Arial" w:cs="Arial"/>
                <w:color w:val="000000" w:themeColor="text1"/>
                <w:szCs w:val="20"/>
                <w:lang w:val="lt-LT"/>
              </w:rPr>
              <w:t>.</w:t>
            </w:r>
          </w:p>
          <w:p w14:paraId="6864FA8D" w14:textId="057A5953" w:rsidR="0036142E" w:rsidRDefault="0036142E" w:rsidP="0036142E">
            <w:pPr>
              <w:contextualSpacing/>
              <w:jc w:val="both"/>
              <w:rPr>
                <w:rFonts w:ascii="Arial" w:hAnsi="Arial" w:cs="Arial"/>
                <w:color w:val="000000" w:themeColor="text1"/>
                <w:szCs w:val="20"/>
                <w:lang w:val="lt-LT"/>
              </w:rPr>
            </w:pPr>
            <w:r>
              <w:rPr>
                <w:rFonts w:ascii="Arial" w:hAnsi="Arial" w:cs="Arial"/>
                <w:color w:val="000000" w:themeColor="text1"/>
                <w:szCs w:val="20"/>
                <w:lang w:val="lt-LT"/>
              </w:rPr>
              <w:t>Įkainiai gali būti perskaičiuojami kas 6 mėnesius, vadovaujantis statistiniais duomenimis.</w:t>
            </w:r>
          </w:p>
          <w:p w14:paraId="62C6F725" w14:textId="35283CD8" w:rsidR="0036142E" w:rsidRPr="0036142E" w:rsidRDefault="00413600" w:rsidP="0036142E">
            <w:pPr>
              <w:jc w:val="both"/>
              <w:rPr>
                <w:rFonts w:ascii="Arial" w:hAnsi="Arial" w:cs="Arial"/>
                <w:b/>
                <w:bCs/>
                <w:color w:val="000000" w:themeColor="text1"/>
                <w:szCs w:val="20"/>
                <w:lang w:val="lt-LT"/>
              </w:rPr>
            </w:pPr>
            <w:r>
              <w:rPr>
                <w:rFonts w:ascii="Arial" w:hAnsi="Arial" w:cs="Arial"/>
                <w:b/>
                <w:bCs/>
                <w:color w:val="000000" w:themeColor="text1"/>
                <w:szCs w:val="20"/>
                <w:lang w:val="lt-LT"/>
              </w:rPr>
              <w:t xml:space="preserve">Tarptautinis </w:t>
            </w:r>
            <w:r w:rsidR="00CB5EC9">
              <w:rPr>
                <w:rFonts w:ascii="Arial" w:hAnsi="Arial" w:cs="Arial"/>
                <w:b/>
                <w:bCs/>
                <w:color w:val="000000" w:themeColor="text1"/>
                <w:szCs w:val="20"/>
                <w:lang w:val="lt-LT"/>
              </w:rPr>
              <w:t>pirkimas</w:t>
            </w:r>
            <w:r>
              <w:rPr>
                <w:rFonts w:ascii="Arial" w:hAnsi="Arial" w:cs="Arial"/>
                <w:b/>
                <w:bCs/>
                <w:color w:val="000000" w:themeColor="text1"/>
                <w:szCs w:val="20"/>
                <w:lang w:val="lt-LT"/>
              </w:rPr>
              <w:t xml:space="preserve"> (v</w:t>
            </w:r>
            <w:r w:rsidR="0036142E" w:rsidRPr="0036142E">
              <w:rPr>
                <w:rFonts w:ascii="Arial" w:hAnsi="Arial" w:cs="Arial"/>
                <w:b/>
                <w:bCs/>
                <w:color w:val="000000" w:themeColor="text1"/>
                <w:szCs w:val="20"/>
                <w:lang w:val="lt-LT"/>
              </w:rPr>
              <w:t>ienkartinė sutartis</w:t>
            </w:r>
            <w:r>
              <w:rPr>
                <w:rFonts w:ascii="Arial" w:hAnsi="Arial" w:cs="Arial"/>
                <w:b/>
                <w:bCs/>
                <w:color w:val="000000" w:themeColor="text1"/>
                <w:szCs w:val="20"/>
                <w:lang w:val="lt-LT"/>
              </w:rPr>
              <w:t>).</w:t>
            </w:r>
          </w:p>
          <w:p w14:paraId="06042468" w14:textId="24CD8299" w:rsidR="0036142E" w:rsidRDefault="00413600" w:rsidP="0036142E">
            <w:pPr>
              <w:jc w:val="both"/>
              <w:rPr>
                <w:rFonts w:ascii="Arial" w:hAnsi="Arial" w:cs="Arial"/>
                <w:color w:val="000000" w:themeColor="text1"/>
                <w:szCs w:val="20"/>
                <w:lang w:val="lt-LT"/>
              </w:rPr>
            </w:pPr>
            <w:r>
              <w:rPr>
                <w:rFonts w:ascii="Arial" w:hAnsi="Arial" w:cs="Arial"/>
                <w:color w:val="000000" w:themeColor="text1"/>
                <w:szCs w:val="20"/>
                <w:lang w:val="lt-LT"/>
              </w:rPr>
              <w:t xml:space="preserve">Vykdomas vienkartinis pirkimas su konkrečiais kiekiais. </w:t>
            </w:r>
            <w:r w:rsidR="0036142E">
              <w:rPr>
                <w:rFonts w:ascii="Arial" w:hAnsi="Arial" w:cs="Arial"/>
                <w:color w:val="000000" w:themeColor="text1"/>
                <w:szCs w:val="20"/>
                <w:lang w:val="lt-LT"/>
              </w:rPr>
              <w:t>Sudaroma vien</w:t>
            </w:r>
            <w:r>
              <w:rPr>
                <w:rFonts w:ascii="Arial" w:hAnsi="Arial" w:cs="Arial"/>
                <w:color w:val="000000" w:themeColor="text1"/>
                <w:szCs w:val="20"/>
                <w:lang w:val="lt-LT"/>
              </w:rPr>
              <w:t>kartinė</w:t>
            </w:r>
            <w:r w:rsidR="0036142E">
              <w:rPr>
                <w:rFonts w:ascii="Arial" w:hAnsi="Arial" w:cs="Arial"/>
                <w:color w:val="000000" w:themeColor="text1"/>
                <w:szCs w:val="20"/>
                <w:lang w:val="lt-LT"/>
              </w:rPr>
              <w:t xml:space="preserve"> sutartis.</w:t>
            </w:r>
          </w:p>
          <w:p w14:paraId="62D6BABE" w14:textId="67F554B7" w:rsidR="0036142E" w:rsidRDefault="0036142E" w:rsidP="0036142E">
            <w:pPr>
              <w:contextualSpacing/>
              <w:jc w:val="both"/>
              <w:rPr>
                <w:rFonts w:ascii="Arial" w:hAnsi="Arial" w:cs="Arial"/>
                <w:color w:val="000000" w:themeColor="text1"/>
                <w:szCs w:val="20"/>
                <w:lang w:val="lt-LT"/>
              </w:rPr>
            </w:pPr>
            <w:r>
              <w:rPr>
                <w:rFonts w:ascii="Arial" w:hAnsi="Arial" w:cs="Arial"/>
                <w:color w:val="000000" w:themeColor="text1"/>
                <w:szCs w:val="20"/>
                <w:lang w:val="lt-LT"/>
              </w:rPr>
              <w:t>Įkainiai gali būti perskaičiuojami kas 6 mėnesius, vadovaujantis statistiniais duomenimis.</w:t>
            </w:r>
          </w:p>
          <w:p w14:paraId="570FD84B" w14:textId="0250DC3D" w:rsidR="00922542" w:rsidRDefault="00922542" w:rsidP="0036142E">
            <w:pPr>
              <w:contextualSpacing/>
              <w:jc w:val="both"/>
              <w:rPr>
                <w:rFonts w:ascii="Arial" w:hAnsi="Arial" w:cs="Arial"/>
                <w:color w:val="000000" w:themeColor="text1"/>
                <w:szCs w:val="20"/>
              </w:rPr>
            </w:pPr>
            <w:r w:rsidRPr="00922542">
              <w:rPr>
                <w:rFonts w:ascii="Arial" w:hAnsi="Arial" w:cs="Arial"/>
                <w:color w:val="000000" w:themeColor="text1"/>
                <w:szCs w:val="20"/>
              </w:rPr>
              <w:t xml:space="preserve">Several methods of contract and procurement are considered. If possible, please comment on each one or suggest another way that is attractive to suppliers. </w:t>
            </w:r>
            <w:r w:rsidRPr="00922542">
              <w:rPr>
                <w:rFonts w:ascii="Arial" w:hAnsi="Arial" w:cs="Arial"/>
                <w:b/>
                <w:bCs/>
                <w:color w:val="000000" w:themeColor="text1"/>
                <w:szCs w:val="20"/>
              </w:rPr>
              <w:t xml:space="preserve">Dynamic </w:t>
            </w:r>
            <w:r w:rsidR="00D34D3E">
              <w:rPr>
                <w:rFonts w:ascii="Arial" w:hAnsi="Arial" w:cs="Arial"/>
                <w:b/>
                <w:bCs/>
                <w:color w:val="000000" w:themeColor="text1"/>
                <w:szCs w:val="20"/>
              </w:rPr>
              <w:t>Procurement</w:t>
            </w:r>
            <w:r w:rsidRPr="00922542">
              <w:rPr>
                <w:rFonts w:ascii="Arial" w:hAnsi="Arial" w:cs="Arial"/>
                <w:b/>
                <w:bCs/>
                <w:color w:val="000000" w:themeColor="text1"/>
                <w:szCs w:val="20"/>
              </w:rPr>
              <w:t xml:space="preserve"> system (one-off contracts</w:t>
            </w:r>
            <w:r w:rsidRPr="00922542">
              <w:rPr>
                <w:rFonts w:ascii="Arial" w:hAnsi="Arial" w:cs="Arial"/>
                <w:color w:val="000000" w:themeColor="text1"/>
                <w:szCs w:val="20"/>
              </w:rPr>
              <w:t xml:space="preserve">). </w:t>
            </w:r>
          </w:p>
          <w:p w14:paraId="54862D35" w14:textId="77777777" w:rsidR="00792886" w:rsidRPr="00792886" w:rsidRDefault="00792886" w:rsidP="00792886">
            <w:pPr>
              <w:contextualSpacing/>
              <w:rPr>
                <w:rFonts w:ascii="Arial" w:hAnsi="Arial" w:cs="Arial"/>
                <w:color w:val="000000" w:themeColor="text1"/>
                <w:szCs w:val="20"/>
              </w:rPr>
            </w:pPr>
            <w:r w:rsidRPr="00792886">
              <w:rPr>
                <w:rFonts w:ascii="Arial" w:hAnsi="Arial" w:cs="Arial"/>
                <w:color w:val="000000" w:themeColor="text1"/>
                <w:szCs w:val="20"/>
              </w:rPr>
              <w:t>The procurement is carried out through a restricted open tender, inviting only suppliers who have been pre-selected based on qualification and/or technical requirements, thus allowing the procurement process to be shortened.</w:t>
            </w:r>
            <w:r w:rsidRPr="00792886">
              <w:rPr>
                <w:rFonts w:ascii="Arial" w:hAnsi="Arial" w:cs="Arial"/>
                <w:color w:val="000000" w:themeColor="text1"/>
                <w:szCs w:val="20"/>
              </w:rPr>
              <w:br/>
              <w:t>A separate contract is concluded for each order.</w:t>
            </w:r>
            <w:r w:rsidRPr="00792886">
              <w:rPr>
                <w:rFonts w:ascii="Arial" w:hAnsi="Arial" w:cs="Arial"/>
                <w:color w:val="000000" w:themeColor="text1"/>
                <w:szCs w:val="20"/>
              </w:rPr>
              <w:br/>
              <w:t>New suppliers can qualify at any time.</w:t>
            </w:r>
            <w:r w:rsidRPr="00792886">
              <w:rPr>
                <w:rFonts w:ascii="Arial" w:hAnsi="Arial" w:cs="Arial"/>
                <w:color w:val="000000" w:themeColor="text1"/>
                <w:szCs w:val="20"/>
              </w:rPr>
              <w:br/>
              <w:t>There are 2–3 procurements per year.</w:t>
            </w:r>
          </w:p>
          <w:p w14:paraId="3E2E3921" w14:textId="7EF0E149" w:rsidR="00922542" w:rsidRDefault="00CB5EC9" w:rsidP="0036142E">
            <w:pPr>
              <w:contextualSpacing/>
              <w:jc w:val="both"/>
              <w:rPr>
                <w:rFonts w:ascii="Arial" w:hAnsi="Arial" w:cs="Arial"/>
                <w:color w:val="000000" w:themeColor="text1"/>
                <w:szCs w:val="20"/>
              </w:rPr>
            </w:pPr>
            <w:sdt>
              <w:sdtPr>
                <w:rPr>
                  <w:rFonts w:ascii="Arial" w:hAnsi="Arial" w:cs="Arial"/>
                  <w:b/>
                  <w:szCs w:val="20"/>
                  <w:lang w:val="en-GB"/>
                </w:rPr>
                <w:alias w:val="Choose an item"/>
                <w:tag w:val="Choose an item"/>
                <w:id w:val="1463149704"/>
                <w:placeholder>
                  <w:docPart w:val="4226F259941F45C08A6CE6F378BEB17C"/>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Pr="00CB5EC9">
                  <w:rPr>
                    <w:rFonts w:ascii="Arial" w:hAnsi="Arial" w:cs="Arial"/>
                    <w:b/>
                    <w:szCs w:val="20"/>
                    <w:lang w:val="en-GB"/>
                  </w:rPr>
                  <w:t>International Procurement</w:t>
                </w:r>
              </w:sdtContent>
            </w:sdt>
            <w:r w:rsidRPr="00922542">
              <w:rPr>
                <w:rFonts w:ascii="Arial" w:hAnsi="Arial" w:cs="Arial"/>
                <w:b/>
                <w:bCs/>
                <w:color w:val="000000" w:themeColor="text1"/>
                <w:szCs w:val="20"/>
              </w:rPr>
              <w:t xml:space="preserve"> </w:t>
            </w:r>
            <w:r w:rsidR="00922542" w:rsidRPr="00922542">
              <w:rPr>
                <w:rFonts w:ascii="Arial" w:hAnsi="Arial" w:cs="Arial"/>
                <w:b/>
                <w:bCs/>
                <w:color w:val="000000" w:themeColor="text1"/>
                <w:szCs w:val="20"/>
              </w:rPr>
              <w:t xml:space="preserve"> (</w:t>
            </w:r>
            <w:r w:rsidR="008055E6">
              <w:rPr>
                <w:rFonts w:ascii="Arial" w:hAnsi="Arial" w:cs="Arial"/>
                <w:b/>
                <w:bCs/>
                <w:color w:val="000000" w:themeColor="text1"/>
                <w:szCs w:val="20"/>
              </w:rPr>
              <w:t>l</w:t>
            </w:r>
            <w:r w:rsidR="00922542" w:rsidRPr="00922542">
              <w:rPr>
                <w:rFonts w:ascii="Arial" w:hAnsi="Arial" w:cs="Arial"/>
                <w:b/>
                <w:bCs/>
                <w:color w:val="000000" w:themeColor="text1"/>
                <w:szCs w:val="20"/>
              </w:rPr>
              <w:t>ong-</w:t>
            </w:r>
            <w:r w:rsidR="008055E6">
              <w:rPr>
                <w:rFonts w:ascii="Arial" w:hAnsi="Arial" w:cs="Arial"/>
                <w:b/>
                <w:bCs/>
                <w:color w:val="000000" w:themeColor="text1"/>
                <w:szCs w:val="20"/>
              </w:rPr>
              <w:t>t</w:t>
            </w:r>
            <w:r w:rsidR="00922542" w:rsidRPr="00922542">
              <w:rPr>
                <w:rFonts w:ascii="Arial" w:hAnsi="Arial" w:cs="Arial"/>
                <w:b/>
                <w:bCs/>
                <w:color w:val="000000" w:themeColor="text1"/>
                <w:szCs w:val="20"/>
              </w:rPr>
              <w:t>erm Contract).</w:t>
            </w:r>
          </w:p>
          <w:p w14:paraId="276AD9D5" w14:textId="5A351663" w:rsidR="005A5BF6" w:rsidRPr="005A5BF6" w:rsidRDefault="005A5BF6" w:rsidP="005A5BF6">
            <w:pPr>
              <w:contextualSpacing/>
              <w:jc w:val="both"/>
              <w:rPr>
                <w:rFonts w:ascii="Arial" w:hAnsi="Arial" w:cs="Arial"/>
                <w:color w:val="000000" w:themeColor="text1"/>
                <w:szCs w:val="20"/>
              </w:rPr>
            </w:pPr>
            <w:r w:rsidRPr="005A5BF6">
              <w:rPr>
                <w:rFonts w:ascii="Segoe UI" w:eastAsia="Times New Roman" w:hAnsi="Segoe UI" w:cs="Segoe UI"/>
                <w:sz w:val="21"/>
                <w:szCs w:val="21"/>
              </w:rPr>
              <w:t xml:space="preserve"> </w:t>
            </w:r>
            <w:r w:rsidRPr="005A5BF6">
              <w:rPr>
                <w:rFonts w:ascii="Arial" w:hAnsi="Arial" w:cs="Arial"/>
                <w:color w:val="000000" w:themeColor="text1"/>
                <w:szCs w:val="20"/>
              </w:rPr>
              <w:t>A three-year contract with one supplier, with all deliveries completed within this period.</w:t>
            </w:r>
          </w:p>
          <w:p w14:paraId="0AE93BF0" w14:textId="3221EAAF" w:rsidR="00922542" w:rsidRDefault="00922542" w:rsidP="0036142E">
            <w:pPr>
              <w:contextualSpacing/>
              <w:jc w:val="both"/>
              <w:rPr>
                <w:rFonts w:ascii="Arial" w:hAnsi="Arial" w:cs="Arial"/>
                <w:color w:val="000000" w:themeColor="text1"/>
                <w:szCs w:val="20"/>
              </w:rPr>
            </w:pPr>
            <w:r w:rsidRPr="00922542">
              <w:rPr>
                <w:rFonts w:ascii="Arial" w:hAnsi="Arial" w:cs="Arial"/>
                <w:color w:val="000000" w:themeColor="text1"/>
                <w:szCs w:val="20"/>
              </w:rPr>
              <w:t>Orders are placed 2-3 times a year, depending on the need. Rates can be recalculated every 6 months, based on statistical data.</w:t>
            </w:r>
          </w:p>
          <w:p w14:paraId="73127D81" w14:textId="2FA92958" w:rsidR="00922542" w:rsidRDefault="00922542" w:rsidP="0036142E">
            <w:pPr>
              <w:contextualSpacing/>
              <w:jc w:val="both"/>
              <w:rPr>
                <w:rFonts w:ascii="Arial" w:hAnsi="Arial" w:cs="Arial"/>
                <w:color w:val="000000" w:themeColor="text1"/>
                <w:szCs w:val="20"/>
              </w:rPr>
            </w:pPr>
            <w:r w:rsidRPr="00922542">
              <w:rPr>
                <w:rFonts w:ascii="Arial" w:hAnsi="Arial" w:cs="Arial"/>
                <w:b/>
                <w:bCs/>
                <w:color w:val="000000" w:themeColor="text1"/>
                <w:szCs w:val="20"/>
              </w:rPr>
              <w:t xml:space="preserve">International </w:t>
            </w:r>
            <w:r w:rsidR="00CB5EC9">
              <w:rPr>
                <w:rFonts w:ascii="Arial" w:hAnsi="Arial" w:cs="Arial"/>
                <w:bCs/>
                <w:szCs w:val="20"/>
                <w:lang w:val="en-GB"/>
              </w:rPr>
              <w:t xml:space="preserve"> </w:t>
            </w:r>
            <w:sdt>
              <w:sdtPr>
                <w:rPr>
                  <w:rFonts w:ascii="Arial" w:hAnsi="Arial" w:cs="Arial"/>
                  <w:b/>
                  <w:szCs w:val="20"/>
                  <w:lang w:val="en-GB"/>
                </w:rPr>
                <w:alias w:val="Choose an item"/>
                <w:tag w:val="Choose an item"/>
                <w:id w:val="1363634638"/>
                <w:placeholder>
                  <w:docPart w:val="76A4CF6DAC554EE0BBB17CA5C8594724"/>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CB5EC9" w:rsidRPr="00CB5EC9">
                  <w:rPr>
                    <w:rFonts w:ascii="Arial" w:hAnsi="Arial" w:cs="Arial"/>
                    <w:b/>
                    <w:szCs w:val="20"/>
                    <w:lang w:val="en-GB"/>
                  </w:rPr>
                  <w:t>Procurement</w:t>
                </w:r>
              </w:sdtContent>
            </w:sdt>
            <w:r w:rsidR="00CB5EC9" w:rsidRPr="00922542">
              <w:rPr>
                <w:rFonts w:ascii="Arial" w:hAnsi="Arial" w:cs="Arial"/>
                <w:b/>
                <w:bCs/>
                <w:color w:val="000000" w:themeColor="text1"/>
                <w:szCs w:val="20"/>
              </w:rPr>
              <w:t xml:space="preserve"> </w:t>
            </w:r>
            <w:r w:rsidRPr="00922542">
              <w:rPr>
                <w:rFonts w:ascii="Arial" w:hAnsi="Arial" w:cs="Arial"/>
                <w:b/>
                <w:bCs/>
                <w:color w:val="000000" w:themeColor="text1"/>
                <w:szCs w:val="20"/>
              </w:rPr>
              <w:t>(one-</w:t>
            </w:r>
            <w:r w:rsidR="00CB5EC9">
              <w:rPr>
                <w:rFonts w:ascii="Arial" w:hAnsi="Arial" w:cs="Arial"/>
                <w:b/>
                <w:bCs/>
                <w:color w:val="000000" w:themeColor="text1"/>
                <w:szCs w:val="20"/>
              </w:rPr>
              <w:t>off</w:t>
            </w:r>
            <w:r w:rsidRPr="00922542">
              <w:rPr>
                <w:rFonts w:ascii="Arial" w:hAnsi="Arial" w:cs="Arial"/>
                <w:b/>
                <w:bCs/>
                <w:color w:val="000000" w:themeColor="text1"/>
                <w:szCs w:val="20"/>
              </w:rPr>
              <w:t xml:space="preserve"> contract).</w:t>
            </w:r>
            <w:r w:rsidRPr="00922542">
              <w:rPr>
                <w:rFonts w:ascii="Arial" w:hAnsi="Arial" w:cs="Arial"/>
                <w:color w:val="000000" w:themeColor="text1"/>
                <w:szCs w:val="20"/>
              </w:rPr>
              <w:t xml:space="preserve"> </w:t>
            </w:r>
          </w:p>
          <w:p w14:paraId="248A2C42" w14:textId="62E6BDF9" w:rsidR="00922542" w:rsidRDefault="00922542" w:rsidP="0036142E">
            <w:pPr>
              <w:contextualSpacing/>
              <w:jc w:val="both"/>
              <w:rPr>
                <w:rFonts w:ascii="Arial" w:hAnsi="Arial" w:cs="Arial"/>
                <w:color w:val="000000" w:themeColor="text1"/>
                <w:szCs w:val="20"/>
                <w:lang w:val="lt-LT"/>
              </w:rPr>
            </w:pPr>
            <w:r w:rsidRPr="00922542">
              <w:rPr>
                <w:rFonts w:ascii="Arial" w:hAnsi="Arial" w:cs="Arial"/>
                <w:color w:val="000000" w:themeColor="text1"/>
                <w:szCs w:val="20"/>
              </w:rPr>
              <w:t>A one-time p</w:t>
            </w:r>
            <w:r w:rsidR="00D34D3E">
              <w:rPr>
                <w:rFonts w:ascii="Arial" w:hAnsi="Arial" w:cs="Arial"/>
                <w:color w:val="000000" w:themeColor="text1"/>
                <w:szCs w:val="20"/>
              </w:rPr>
              <w:t>rocurement</w:t>
            </w:r>
            <w:r w:rsidRPr="00922542">
              <w:rPr>
                <w:rFonts w:ascii="Arial" w:hAnsi="Arial" w:cs="Arial"/>
                <w:color w:val="000000" w:themeColor="text1"/>
                <w:szCs w:val="20"/>
              </w:rPr>
              <w:t xml:space="preserve"> with specific quantities is carried out. A one-time contract is concluded. Rates can be recalculated every 6 months, based on statistical data.</w:t>
            </w:r>
          </w:p>
          <w:p w14:paraId="107B8A9F" w14:textId="55B6FCEF" w:rsidR="0036142E" w:rsidRDefault="0036142E" w:rsidP="0036142E">
            <w:pPr>
              <w:contextualSpacing/>
              <w:jc w:val="both"/>
              <w:rPr>
                <w:rFonts w:ascii="Arial" w:hAnsi="Arial" w:cs="Arial"/>
                <w:color w:val="000000" w:themeColor="text1"/>
                <w:szCs w:val="20"/>
                <w:lang w:val="lt-LT"/>
              </w:rPr>
            </w:pPr>
          </w:p>
        </w:tc>
        <w:tc>
          <w:tcPr>
            <w:tcW w:w="7654" w:type="dxa"/>
            <w:gridSpan w:val="2"/>
          </w:tcPr>
          <w:p w14:paraId="6E81BA8B" w14:textId="77777777" w:rsidR="0036142E" w:rsidRPr="0005466C" w:rsidRDefault="0036142E" w:rsidP="00082D96">
            <w:pPr>
              <w:jc w:val="both"/>
              <w:rPr>
                <w:rFonts w:ascii="Arial" w:hAnsi="Arial" w:cs="Arial"/>
                <w:b/>
                <w:bCs/>
                <w:color w:val="000000" w:themeColor="text1"/>
                <w:szCs w:val="20"/>
                <w:lang w:val="lt-LT"/>
              </w:rPr>
            </w:pPr>
          </w:p>
        </w:tc>
      </w:tr>
    </w:tbl>
    <w:p w14:paraId="5AE6B7EA" w14:textId="77777777" w:rsidR="00021962" w:rsidRDefault="00021962" w:rsidP="001F140F">
      <w:pPr>
        <w:ind w:right="-260"/>
        <w:jc w:val="both"/>
        <w:rPr>
          <w:rFonts w:ascii="Arial" w:hAnsi="Arial" w:cs="Arial"/>
          <w:color w:val="000000"/>
          <w:lang w:val="lt-LT"/>
        </w:rPr>
      </w:pPr>
    </w:p>
    <w:p w14:paraId="4E769415" w14:textId="77777777" w:rsidR="002D77C9" w:rsidRDefault="002D77C9" w:rsidP="001F140F">
      <w:pPr>
        <w:ind w:right="-260"/>
        <w:jc w:val="both"/>
        <w:rPr>
          <w:rFonts w:ascii="Arial" w:hAnsi="Arial" w:cs="Arial"/>
          <w:color w:val="000000"/>
          <w:lang w:val="lt-LT"/>
        </w:rPr>
      </w:pPr>
    </w:p>
    <w:p w14:paraId="2D4329A2" w14:textId="201315B5" w:rsidR="00062874" w:rsidRPr="001F140F" w:rsidRDefault="00AB0844" w:rsidP="002A7F8D">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sectPr w:rsidR="00062874" w:rsidRPr="001F140F"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FD3EC" w14:textId="77777777" w:rsidR="0035538E" w:rsidRDefault="0035538E" w:rsidP="00AB0844">
      <w:r>
        <w:separator/>
      </w:r>
    </w:p>
  </w:endnote>
  <w:endnote w:type="continuationSeparator" w:id="0">
    <w:p w14:paraId="2121694B" w14:textId="77777777" w:rsidR="0035538E" w:rsidRDefault="0035538E"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C38B8" w14:textId="77777777" w:rsidR="0035538E" w:rsidRDefault="0035538E" w:rsidP="00AB0844">
      <w:r>
        <w:separator/>
      </w:r>
    </w:p>
  </w:footnote>
  <w:footnote w:type="continuationSeparator" w:id="0">
    <w:p w14:paraId="5A49A3C5" w14:textId="77777777" w:rsidR="0035538E" w:rsidRDefault="0035538E"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31148A"/>
    <w:multiLevelType w:val="hybridMultilevel"/>
    <w:tmpl w:val="5A3AD3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9822180">
    <w:abstractNumId w:val="0"/>
  </w:num>
  <w:num w:numId="2" w16cid:durableId="494688261">
    <w:abstractNumId w:val="2"/>
  </w:num>
  <w:num w:numId="3" w16cid:durableId="1016467138">
    <w:abstractNumId w:val="1"/>
  </w:num>
  <w:num w:numId="4" w16cid:durableId="930505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0715B3"/>
    <w:rsid w:val="00082D96"/>
    <w:rsid w:val="00102C18"/>
    <w:rsid w:val="0011169A"/>
    <w:rsid w:val="00117025"/>
    <w:rsid w:val="00127CB6"/>
    <w:rsid w:val="001508B1"/>
    <w:rsid w:val="00176E3C"/>
    <w:rsid w:val="00184E10"/>
    <w:rsid w:val="00195293"/>
    <w:rsid w:val="001B1C9F"/>
    <w:rsid w:val="001D0464"/>
    <w:rsid w:val="001E4D10"/>
    <w:rsid w:val="001F140F"/>
    <w:rsid w:val="00256E6E"/>
    <w:rsid w:val="002A7F8D"/>
    <w:rsid w:val="002D77C9"/>
    <w:rsid w:val="002F14CA"/>
    <w:rsid w:val="0032305D"/>
    <w:rsid w:val="0035538E"/>
    <w:rsid w:val="0036142E"/>
    <w:rsid w:val="00374B3D"/>
    <w:rsid w:val="00383B06"/>
    <w:rsid w:val="003C6600"/>
    <w:rsid w:val="00413600"/>
    <w:rsid w:val="00432525"/>
    <w:rsid w:val="004A7EF5"/>
    <w:rsid w:val="004E57D3"/>
    <w:rsid w:val="004F3AF3"/>
    <w:rsid w:val="0053716E"/>
    <w:rsid w:val="005A09A2"/>
    <w:rsid w:val="005A17CC"/>
    <w:rsid w:val="005A5BF6"/>
    <w:rsid w:val="00633E51"/>
    <w:rsid w:val="006862C3"/>
    <w:rsid w:val="006E6DF0"/>
    <w:rsid w:val="00707376"/>
    <w:rsid w:val="00792886"/>
    <w:rsid w:val="008055E6"/>
    <w:rsid w:val="00817B33"/>
    <w:rsid w:val="00857D93"/>
    <w:rsid w:val="008842CB"/>
    <w:rsid w:val="008845D6"/>
    <w:rsid w:val="0092148A"/>
    <w:rsid w:val="00922542"/>
    <w:rsid w:val="00931A98"/>
    <w:rsid w:val="00A006B6"/>
    <w:rsid w:val="00A02CAD"/>
    <w:rsid w:val="00A11A58"/>
    <w:rsid w:val="00A7701E"/>
    <w:rsid w:val="00AB0844"/>
    <w:rsid w:val="00AB7049"/>
    <w:rsid w:val="00AE0FD3"/>
    <w:rsid w:val="00AF6344"/>
    <w:rsid w:val="00B02F1D"/>
    <w:rsid w:val="00B217C3"/>
    <w:rsid w:val="00B31CA2"/>
    <w:rsid w:val="00B41529"/>
    <w:rsid w:val="00B529F7"/>
    <w:rsid w:val="00BE0C21"/>
    <w:rsid w:val="00BE4DE0"/>
    <w:rsid w:val="00BF4F02"/>
    <w:rsid w:val="00C425B7"/>
    <w:rsid w:val="00C43C69"/>
    <w:rsid w:val="00C94BAC"/>
    <w:rsid w:val="00CA747E"/>
    <w:rsid w:val="00CB5EC9"/>
    <w:rsid w:val="00D169EB"/>
    <w:rsid w:val="00D16F63"/>
    <w:rsid w:val="00D34D3E"/>
    <w:rsid w:val="00D42DCD"/>
    <w:rsid w:val="00DD4AB9"/>
    <w:rsid w:val="00E332E5"/>
    <w:rsid w:val="00F82094"/>
    <w:rsid w:val="00FD6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character" w:customStyle="1" w:styleId="ts-alignment-element">
    <w:name w:val="ts-alignment-element"/>
    <w:basedOn w:val="DefaultParagraphFont"/>
    <w:rsid w:val="0036142E"/>
  </w:style>
  <w:style w:type="character" w:customStyle="1" w:styleId="ts-alignment-element-highlighted">
    <w:name w:val="ts-alignment-element-highlighted"/>
    <w:basedOn w:val="DefaultParagraphFont"/>
    <w:rsid w:val="0036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26F259941F45C08A6CE6F378BEB17C"/>
        <w:category>
          <w:name w:val="General"/>
          <w:gallery w:val="placeholder"/>
        </w:category>
        <w:types>
          <w:type w:val="bbPlcHdr"/>
        </w:types>
        <w:behaviors>
          <w:behavior w:val="content"/>
        </w:behaviors>
        <w:guid w:val="{2E5BCED3-974E-41AC-B49E-63D531E580AA}"/>
      </w:docPartPr>
      <w:docPartBody>
        <w:p w:rsidR="009B5CAB" w:rsidRDefault="009B5CAB" w:rsidP="009B5CAB">
          <w:pPr>
            <w:pStyle w:val="4226F259941F45C08A6CE6F378BEB17C"/>
          </w:pPr>
          <w:r w:rsidRPr="00EE2C69">
            <w:rPr>
              <w:rStyle w:val="PlaceholderText"/>
            </w:rPr>
            <w:t>Choose an item.</w:t>
          </w:r>
        </w:p>
      </w:docPartBody>
    </w:docPart>
    <w:docPart>
      <w:docPartPr>
        <w:name w:val="76A4CF6DAC554EE0BBB17CA5C8594724"/>
        <w:category>
          <w:name w:val="General"/>
          <w:gallery w:val="placeholder"/>
        </w:category>
        <w:types>
          <w:type w:val="bbPlcHdr"/>
        </w:types>
        <w:behaviors>
          <w:behavior w:val="content"/>
        </w:behaviors>
        <w:guid w:val="{0D406B12-9306-4DAC-A815-B1E0A0C9216B}"/>
      </w:docPartPr>
      <w:docPartBody>
        <w:p w:rsidR="009B5CAB" w:rsidRDefault="009B5CAB" w:rsidP="009B5CAB">
          <w:pPr>
            <w:pStyle w:val="76A4CF6DAC554EE0BBB17CA5C8594724"/>
          </w:pPr>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CAB"/>
    <w:rsid w:val="006E6DF0"/>
    <w:rsid w:val="009B5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5CAB"/>
    <w:rPr>
      <w:color w:val="808080"/>
    </w:rPr>
  </w:style>
  <w:style w:type="paragraph" w:customStyle="1" w:styleId="4226F259941F45C08A6CE6F378BEB17C">
    <w:name w:val="4226F259941F45C08A6CE6F378BEB17C"/>
    <w:rsid w:val="009B5CAB"/>
  </w:style>
  <w:style w:type="paragraph" w:customStyle="1" w:styleId="76A4CF6DAC554EE0BBB17CA5C8594724">
    <w:name w:val="76A4CF6DAC554EE0BBB17CA5C8594724"/>
    <w:rsid w:val="009B5C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127</TotalTime>
  <Pages>3</Pages>
  <Words>761</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Vytenis Bliūmas</cp:lastModifiedBy>
  <cp:revision>9</cp:revision>
  <dcterms:created xsi:type="dcterms:W3CDTF">2025-11-28T07:54:00Z</dcterms:created>
  <dcterms:modified xsi:type="dcterms:W3CDTF">2026-01-06T11:29:00Z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